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C8" w:rsidRPr="00570239" w:rsidRDefault="007717C8" w:rsidP="007717C8">
      <w:pPr>
        <w:ind w:right="-766"/>
        <w:jc w:val="center"/>
        <w:rPr>
          <w:sz w:val="24"/>
          <w:szCs w:val="24"/>
        </w:rPr>
      </w:pPr>
      <w:r w:rsidRPr="002B7BEC">
        <w:rPr>
          <w:sz w:val="26"/>
          <w:szCs w:val="26"/>
        </w:rPr>
        <w:t>Пояснительная записка</w:t>
      </w:r>
    </w:p>
    <w:p w:rsidR="007717C8" w:rsidRPr="002B7BEC" w:rsidRDefault="007717C8" w:rsidP="007717C8">
      <w:pPr>
        <w:jc w:val="center"/>
        <w:rPr>
          <w:sz w:val="26"/>
          <w:szCs w:val="26"/>
        </w:rPr>
      </w:pPr>
      <w:r w:rsidRPr="002B7BEC">
        <w:rPr>
          <w:sz w:val="26"/>
          <w:szCs w:val="26"/>
        </w:rPr>
        <w:t xml:space="preserve">к проекту решения Обнинского городского Собрания </w:t>
      </w:r>
    </w:p>
    <w:p w:rsidR="007717C8" w:rsidRPr="00B14BDB" w:rsidRDefault="007717C8" w:rsidP="007717C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B14BDB">
        <w:rPr>
          <w:sz w:val="26"/>
          <w:szCs w:val="26"/>
        </w:rPr>
        <w:t>О внесении изменений в Решение Обнинского городского Собрания от 24.11.2015 № 01-04 «Об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предпринимательства)»</w:t>
      </w:r>
      <w:r>
        <w:rPr>
          <w:sz w:val="26"/>
          <w:szCs w:val="26"/>
        </w:rPr>
        <w:t xml:space="preserve"> и</w:t>
      </w:r>
      <w:r w:rsidRPr="00B14BDB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B14BDB">
        <w:rPr>
          <w:sz w:val="26"/>
          <w:szCs w:val="26"/>
        </w:rPr>
        <w:t xml:space="preserve"> внесении изменений в  Решение Обнинского городского Собрания от 19.02.2004 № 03-18 «Об утверждении Порядка проведения приватизации муниципального имущества города</w:t>
      </w:r>
      <w:proofErr w:type="gramEnd"/>
      <w:r w:rsidRPr="00B14BDB">
        <w:rPr>
          <w:sz w:val="26"/>
          <w:szCs w:val="26"/>
        </w:rPr>
        <w:t xml:space="preserve"> Обнинска»</w:t>
      </w:r>
    </w:p>
    <w:p w:rsidR="007717C8" w:rsidRPr="00570239" w:rsidRDefault="007717C8" w:rsidP="007717C8">
      <w:pPr>
        <w:jc w:val="center"/>
        <w:rPr>
          <w:sz w:val="24"/>
          <w:szCs w:val="24"/>
        </w:rPr>
      </w:pPr>
    </w:p>
    <w:p w:rsidR="007717C8" w:rsidRPr="00952879" w:rsidRDefault="007717C8" w:rsidP="007717C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52879">
        <w:rPr>
          <w:sz w:val="26"/>
          <w:szCs w:val="26"/>
        </w:rPr>
        <w:t xml:space="preserve">Внесение изменений обусловлено принятием Федерального закона от </w:t>
      </w:r>
      <w:r w:rsidRPr="00952879">
        <w:rPr>
          <w:rFonts w:eastAsia="Calibri"/>
          <w:sz w:val="26"/>
          <w:szCs w:val="26"/>
          <w:lang w:eastAsia="en-US"/>
        </w:rPr>
        <w:t>03.07.2018 N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предпринимательства». С соответствующим предложением обращалась также Прокуратура города Обнинска от 30.07.2018 № 7-28-2018 «О принятии муниципального нормативного правового акта».</w:t>
      </w:r>
    </w:p>
    <w:p w:rsidR="007717C8" w:rsidRPr="00952879" w:rsidRDefault="007717C8" w:rsidP="007717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879">
        <w:rPr>
          <w:rFonts w:eastAsia="Calibri"/>
          <w:sz w:val="26"/>
          <w:szCs w:val="26"/>
          <w:lang w:eastAsia="en-US"/>
        </w:rPr>
        <w:tab/>
        <w:t>Законодательные изменения касаются возможности расширения перечня имущества: появилась возможность включения в данный перечень имущества муниципальных предприятий и учреждений.</w:t>
      </w:r>
      <w:r w:rsidRPr="00952879">
        <w:rPr>
          <w:sz w:val="26"/>
          <w:szCs w:val="26"/>
        </w:rPr>
        <w:t xml:space="preserve"> При этом предлагается не изменять нормы пунктов 2.2., 2.7. положения. Поскольку включение в перечень имущества, </w:t>
      </w:r>
      <w:proofErr w:type="spellStart"/>
      <w:r w:rsidRPr="00952879">
        <w:rPr>
          <w:sz w:val="26"/>
          <w:szCs w:val="26"/>
        </w:rPr>
        <w:t>закрепленного</w:t>
      </w:r>
      <w:proofErr w:type="spellEnd"/>
      <w:r w:rsidRPr="00952879">
        <w:rPr>
          <w:sz w:val="26"/>
          <w:szCs w:val="26"/>
        </w:rPr>
        <w:t xml:space="preserve"> за муниципальным предприятием или учреждением, возможно только на основании согласия собственника. </w:t>
      </w:r>
      <w:proofErr w:type="spellStart"/>
      <w:r w:rsidRPr="00952879">
        <w:rPr>
          <w:sz w:val="26"/>
          <w:szCs w:val="26"/>
        </w:rPr>
        <w:t>Обнинское</w:t>
      </w:r>
      <w:proofErr w:type="spellEnd"/>
      <w:r w:rsidRPr="00952879">
        <w:rPr>
          <w:sz w:val="26"/>
          <w:szCs w:val="26"/>
        </w:rPr>
        <w:t xml:space="preserve"> городское Собрание как представительный орган определяет рамки компетенции исполнительного органа  на распоряжение имуществом.</w:t>
      </w:r>
    </w:p>
    <w:p w:rsidR="007717C8" w:rsidRPr="00952879" w:rsidRDefault="007717C8" w:rsidP="007717C8">
      <w:pPr>
        <w:autoSpaceDE w:val="0"/>
        <w:autoSpaceDN w:val="0"/>
        <w:adjustRightInd w:val="0"/>
        <w:jc w:val="both"/>
      </w:pPr>
      <w:r w:rsidRPr="00952879">
        <w:rPr>
          <w:sz w:val="26"/>
          <w:szCs w:val="26"/>
        </w:rPr>
        <w:tab/>
        <w:t>Закон также уточняет, какие земельные участки не могут быть включены в перечень, что необходимо отразить в существующем положении.</w:t>
      </w:r>
      <w:r w:rsidRPr="00952879">
        <w:t xml:space="preserve"> </w:t>
      </w:r>
    </w:p>
    <w:p w:rsidR="007717C8" w:rsidRPr="00952879" w:rsidRDefault="007717C8" w:rsidP="007717C8">
      <w:pPr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B51877">
        <w:rPr>
          <w:sz w:val="26"/>
          <w:szCs w:val="26"/>
        </w:rPr>
        <w:tab/>
      </w:r>
      <w:proofErr w:type="gramStart"/>
      <w:r w:rsidRPr="00B51877">
        <w:rPr>
          <w:sz w:val="26"/>
          <w:szCs w:val="26"/>
        </w:rPr>
        <w:t xml:space="preserve">В статье 5 </w:t>
      </w:r>
      <w:r w:rsidRPr="00B51877">
        <w:rPr>
          <w:rFonts w:eastAsia="Calibri"/>
          <w:sz w:val="26"/>
          <w:szCs w:val="26"/>
          <w:lang w:eastAsia="en-US"/>
        </w:rPr>
        <w:t>Федерального закона от 22 июля 2008 года N 159-ФЗ «Об особенностях отчуждения</w:t>
      </w:r>
      <w:r w:rsidRPr="00952879">
        <w:rPr>
          <w:rFonts w:eastAsia="Calibri"/>
          <w:sz w:val="26"/>
          <w:szCs w:val="26"/>
          <w:lang w:eastAsia="en-US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предусматривается принятия нормативного правового акта органа местного самоуправления об установлении срока рассрочки  оплаты выкупаемого имущества. </w:t>
      </w:r>
      <w:proofErr w:type="gramEnd"/>
    </w:p>
    <w:p w:rsidR="00CB5E0F" w:rsidRDefault="007717C8" w:rsidP="007717C8">
      <w:r w:rsidRPr="00952879">
        <w:rPr>
          <w:rFonts w:eastAsia="Calibri"/>
          <w:sz w:val="26"/>
          <w:szCs w:val="26"/>
          <w:lang w:eastAsia="en-US"/>
        </w:rPr>
        <w:tab/>
        <w:t>Законом также устанавливается обязательное требование к содержанию решения об условиях приватизации.</w:t>
      </w:r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C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717C8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2018-10-12T09:44:00Z</dcterms:created>
  <dcterms:modified xsi:type="dcterms:W3CDTF">2018-10-12T09:45:00Z</dcterms:modified>
</cp:coreProperties>
</file>