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44" w:rsidRDefault="00E41D44" w:rsidP="00E41D44">
      <w:pPr>
        <w:jc w:val="center"/>
        <w:rPr>
          <w:sz w:val="26"/>
          <w:szCs w:val="26"/>
        </w:rPr>
      </w:pPr>
      <w:r w:rsidRPr="007D13BB">
        <w:rPr>
          <w:sz w:val="26"/>
          <w:szCs w:val="26"/>
        </w:rPr>
        <w:t>Пояснительная записка</w:t>
      </w:r>
    </w:p>
    <w:p w:rsidR="00E41D44" w:rsidRDefault="00E41D44" w:rsidP="00E41D44">
      <w:pPr>
        <w:ind w:left="357"/>
        <w:jc w:val="both"/>
        <w:rPr>
          <w:sz w:val="26"/>
          <w:szCs w:val="26"/>
        </w:rPr>
      </w:pPr>
    </w:p>
    <w:p w:rsidR="00E41D44" w:rsidRPr="00551BD2" w:rsidRDefault="00E41D44" w:rsidP="00E41D44">
      <w:pPr>
        <w:jc w:val="center"/>
        <w:rPr>
          <w:sz w:val="26"/>
          <w:szCs w:val="26"/>
        </w:rPr>
      </w:pPr>
      <w:r w:rsidRPr="00551BD2">
        <w:rPr>
          <w:sz w:val="26"/>
          <w:szCs w:val="26"/>
        </w:rPr>
        <w:t>к проекту решения Обнинского городского Собрания «О внесении изменений в решение Обнинского городского Собрания от 24.1</w:t>
      </w:r>
      <w:r>
        <w:rPr>
          <w:sz w:val="26"/>
          <w:szCs w:val="26"/>
        </w:rPr>
        <w:t>1.2015 № 01-04 «Об утверждении П</w:t>
      </w:r>
      <w:r w:rsidRPr="00551BD2">
        <w:rPr>
          <w:sz w:val="26"/>
          <w:szCs w:val="26"/>
        </w:rPr>
        <w:t>оложения о порядке формирования, ведения и обязательного опубликования перечня муниципального</w:t>
      </w:r>
      <w:r>
        <w:rPr>
          <w:sz w:val="26"/>
          <w:szCs w:val="26"/>
        </w:rPr>
        <w:t xml:space="preserve"> </w:t>
      </w:r>
      <w:r w:rsidRPr="00551BD2">
        <w:rPr>
          <w:sz w:val="26"/>
          <w:szCs w:val="26"/>
        </w:rPr>
        <w:t>имущества города Обнинска, свободного от прав третьих лиц (за исключением</w:t>
      </w:r>
      <w:r>
        <w:rPr>
          <w:sz w:val="26"/>
          <w:szCs w:val="26"/>
        </w:rPr>
        <w:t xml:space="preserve"> </w:t>
      </w:r>
      <w:r w:rsidRPr="00551BD2">
        <w:rPr>
          <w:sz w:val="26"/>
          <w:szCs w:val="26"/>
        </w:rPr>
        <w:t>имущественных прав субъектов малого и среднего предпринимательства)»</w:t>
      </w:r>
    </w:p>
    <w:p w:rsidR="00E41D44" w:rsidRPr="0072260F" w:rsidRDefault="00E41D44" w:rsidP="00E41D44">
      <w:pPr>
        <w:ind w:left="357"/>
        <w:jc w:val="both"/>
        <w:rPr>
          <w:sz w:val="26"/>
          <w:szCs w:val="26"/>
        </w:rPr>
      </w:pPr>
    </w:p>
    <w:p w:rsidR="00E41D44" w:rsidRPr="00C41C38" w:rsidRDefault="00E41D44" w:rsidP="00E41D44">
      <w:pPr>
        <w:tabs>
          <w:tab w:val="left" w:pos="540"/>
        </w:tabs>
        <w:ind w:firstLine="851"/>
        <w:jc w:val="both"/>
        <w:rPr>
          <w:sz w:val="26"/>
          <w:szCs w:val="26"/>
        </w:rPr>
      </w:pPr>
      <w:r w:rsidRPr="00C41C38">
        <w:rPr>
          <w:sz w:val="26"/>
          <w:szCs w:val="26"/>
        </w:rPr>
        <w:t>С целью поддержки субъектов малого и среднего предпринимательства и обеспечения благоприятных экономических и организационных условий для сохранения эффективного управления муниципальной собственностью</w:t>
      </w:r>
      <w:r>
        <w:rPr>
          <w:sz w:val="26"/>
          <w:szCs w:val="26"/>
        </w:rPr>
        <w:t>,</w:t>
      </w:r>
      <w:r w:rsidRPr="00C41C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решением Обнинского городского Собрания от 24.11.2015 № 01-04 </w:t>
      </w:r>
      <w:proofErr w:type="spellStart"/>
      <w:r>
        <w:rPr>
          <w:sz w:val="26"/>
          <w:szCs w:val="26"/>
        </w:rPr>
        <w:t>утвержден</w:t>
      </w:r>
      <w:proofErr w:type="spellEnd"/>
      <w:r>
        <w:rPr>
          <w:sz w:val="26"/>
          <w:szCs w:val="26"/>
        </w:rPr>
        <w:t xml:space="preserve"> указанный Перечень.</w:t>
      </w:r>
    </w:p>
    <w:p w:rsidR="00E41D44" w:rsidRDefault="00E41D44" w:rsidP="00E41D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r w:rsidRPr="00334FAC">
        <w:rPr>
          <w:rFonts w:ascii="Times New Roman" w:hAnsi="Times New Roman" w:cs="Times New Roman"/>
          <w:sz w:val="26"/>
          <w:szCs w:val="26"/>
        </w:rPr>
        <w:t>униципальное и</w:t>
      </w:r>
      <w:r>
        <w:rPr>
          <w:rFonts w:ascii="Times New Roman" w:hAnsi="Times New Roman" w:cs="Times New Roman"/>
          <w:sz w:val="26"/>
          <w:szCs w:val="26"/>
        </w:rPr>
        <w:t xml:space="preserve">мущество,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включенное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Перечень</w:t>
      </w:r>
      <w:r w:rsidRPr="00334FAC">
        <w:rPr>
          <w:rFonts w:ascii="Times New Roman" w:hAnsi="Times New Roman" w:cs="Times New Roman"/>
          <w:sz w:val="26"/>
          <w:szCs w:val="26"/>
        </w:rPr>
        <w:t xml:space="preserve">, используется в целях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5" w:history="1">
        <w:r w:rsidRPr="00334FAC">
          <w:rPr>
            <w:rFonts w:ascii="Times New Roman" w:hAnsi="Times New Roman" w:cs="Times New Roman"/>
            <w:sz w:val="26"/>
            <w:szCs w:val="26"/>
          </w:rPr>
          <w:t>частью 2.1 статьи 9</w:t>
        </w:r>
      </w:hyperlink>
      <w:r w:rsidRPr="00334FAC">
        <w:rPr>
          <w:rFonts w:ascii="Times New Roman" w:hAnsi="Times New Roman" w:cs="Times New Roman"/>
          <w:sz w:val="26"/>
          <w:szCs w:val="26"/>
        </w:rPr>
        <w:t xml:space="preserve"> Федерального закона от 22 июля</w:t>
      </w:r>
      <w:proofErr w:type="gramEnd"/>
      <w:r w:rsidRPr="00334FAC">
        <w:rPr>
          <w:rFonts w:ascii="Times New Roman" w:hAnsi="Times New Roman" w:cs="Times New Roman"/>
          <w:sz w:val="26"/>
          <w:szCs w:val="26"/>
        </w:rPr>
        <w:t xml:space="preserve">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850BF">
        <w:rPr>
          <w:rFonts w:ascii="Times New Roman" w:hAnsi="Times New Roman" w:cs="Times New Roman"/>
          <w:sz w:val="26"/>
          <w:szCs w:val="26"/>
        </w:rPr>
        <w:t xml:space="preserve"> </w:t>
      </w:r>
      <w:r w:rsidRPr="00C41C38">
        <w:rPr>
          <w:rFonts w:ascii="Times New Roman" w:hAnsi="Times New Roman" w:cs="Times New Roman"/>
          <w:sz w:val="26"/>
          <w:szCs w:val="26"/>
        </w:rPr>
        <w:t xml:space="preserve">Срок, на который заключаются договоры в отношении имущества, </w:t>
      </w:r>
      <w:proofErr w:type="spellStart"/>
      <w:r w:rsidRPr="00C41C38">
        <w:rPr>
          <w:rFonts w:ascii="Times New Roman" w:hAnsi="Times New Roman" w:cs="Times New Roman"/>
          <w:sz w:val="26"/>
          <w:szCs w:val="26"/>
        </w:rPr>
        <w:t>включенного</w:t>
      </w:r>
      <w:proofErr w:type="spellEnd"/>
      <w:r w:rsidRPr="00C41C38">
        <w:rPr>
          <w:rFonts w:ascii="Times New Roman" w:hAnsi="Times New Roman" w:cs="Times New Roman"/>
          <w:sz w:val="26"/>
          <w:szCs w:val="26"/>
        </w:rPr>
        <w:t xml:space="preserve"> в перечень, должен составлять не менее чем </w:t>
      </w:r>
      <w:r>
        <w:rPr>
          <w:rFonts w:ascii="Times New Roman" w:hAnsi="Times New Roman" w:cs="Times New Roman"/>
          <w:sz w:val="26"/>
          <w:szCs w:val="26"/>
        </w:rPr>
        <w:t>пять лет</w:t>
      </w:r>
      <w:r w:rsidRPr="00C41C38">
        <w:rPr>
          <w:rFonts w:ascii="Times New Roman" w:hAnsi="Times New Roman" w:cs="Times New Roman"/>
          <w:sz w:val="26"/>
          <w:szCs w:val="26"/>
        </w:rPr>
        <w:t>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E41D44" w:rsidRPr="00C41C38" w:rsidRDefault="00E41D44" w:rsidP="00E41D44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  <w:r w:rsidRPr="00C41C38">
        <w:rPr>
          <w:rFonts w:ascii="Times New Roman" w:hAnsi="Times New Roman" w:cs="Times New Roman"/>
          <w:sz w:val="26"/>
          <w:szCs w:val="26"/>
        </w:rPr>
        <w:t xml:space="preserve"> подлежит обязательному опубликованию в средствах массовой информа</w:t>
      </w:r>
      <w:r>
        <w:rPr>
          <w:rFonts w:ascii="Times New Roman" w:hAnsi="Times New Roman" w:cs="Times New Roman"/>
          <w:sz w:val="26"/>
          <w:szCs w:val="26"/>
        </w:rPr>
        <w:t>ции, а также размещению в сети «Интернет»</w:t>
      </w:r>
      <w:r w:rsidRPr="00C41C38">
        <w:rPr>
          <w:rFonts w:ascii="Times New Roman" w:hAnsi="Times New Roman" w:cs="Times New Roman"/>
          <w:sz w:val="26"/>
          <w:szCs w:val="26"/>
        </w:rPr>
        <w:t xml:space="preserve"> на официальном сайте местного самоуправления </w:t>
      </w:r>
      <w:proofErr w:type="spellStart"/>
      <w:r w:rsidRPr="00C41C38">
        <w:rPr>
          <w:rFonts w:ascii="Times New Roman" w:hAnsi="Times New Roman" w:cs="Times New Roman"/>
          <w:sz w:val="26"/>
          <w:szCs w:val="26"/>
          <w:lang w:val="en-US"/>
        </w:rPr>
        <w:t>admobninsk</w:t>
      </w:r>
      <w:proofErr w:type="spellEnd"/>
      <w:r w:rsidRPr="00C41C3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41C3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C41C38">
        <w:rPr>
          <w:rFonts w:ascii="Times New Roman" w:hAnsi="Times New Roman" w:cs="Times New Roman"/>
          <w:sz w:val="26"/>
          <w:szCs w:val="26"/>
        </w:rPr>
        <w:t>.</w:t>
      </w:r>
    </w:p>
    <w:p w:rsidR="00E41D44" w:rsidRPr="008859CA" w:rsidRDefault="00E41D44" w:rsidP="00E41D4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Предлагается включить в Перечень муниципальное нежилое подвальное помещение общей площадью 12,4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>, расположенное по адресу: г. Обнинск, ул. Гагарина, д. 47. с целью расширения круга потенциальных арендаторов на муниципальное имущество.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44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41D44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E41D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E41D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BDCA012255ADD42AD755B6B4A254C60814D037628A794D8A21C8BE5C5C30C46C2311B7459C3E85f2I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2018-10-12T09:52:00Z</dcterms:created>
  <dcterms:modified xsi:type="dcterms:W3CDTF">2018-10-12T09:52:00Z</dcterms:modified>
</cp:coreProperties>
</file>