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76E7B" w:rsidRPr="00B0541F" w:rsidTr="00A370EA">
        <w:tc>
          <w:tcPr>
            <w:tcW w:w="4927" w:type="dxa"/>
            <w:shd w:val="clear" w:color="auto" w:fill="auto"/>
          </w:tcPr>
          <w:p w:rsidR="00676E7B" w:rsidRPr="00B0541F" w:rsidRDefault="00676E7B" w:rsidP="00A370EA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676E7B" w:rsidRPr="00B0541F" w:rsidRDefault="00676E7B" w:rsidP="00A370EA">
            <w:pPr>
              <w:tabs>
                <w:tab w:val="left" w:pos="3402"/>
                <w:tab w:val="left" w:pos="9071"/>
              </w:tabs>
              <w:ind w:right="-1"/>
              <w:jc w:val="both"/>
              <w:rPr>
                <w:rFonts w:eastAsia="Calibri"/>
              </w:rPr>
            </w:pPr>
            <w:r w:rsidRPr="00B0541F">
              <w:rPr>
                <w:rFonts w:eastAsia="Calibri"/>
              </w:rPr>
              <w:t xml:space="preserve">Приложение к решению Обнинского городского Собрания </w:t>
            </w:r>
            <w:r w:rsidRPr="00AB21DD">
              <w:t>«</w:t>
            </w:r>
            <w:r w:rsidRPr="00396008">
              <w:t>Об отказе в удовлетворении протеста прокуратуры города Обнинска на Правила благоустройства от 14.11.2016 № 7-24-2016</w:t>
            </w:r>
            <w:r w:rsidRPr="00AB21DD">
              <w:t>»</w:t>
            </w:r>
            <w:r>
              <w:t xml:space="preserve"> </w:t>
            </w:r>
            <w:r w:rsidRPr="00B0541F">
              <w:rPr>
                <w:rFonts w:eastAsia="Calibri"/>
              </w:rPr>
              <w:t>от 22 ноября 2016 года № 01-20</w:t>
            </w:r>
          </w:p>
        </w:tc>
      </w:tr>
    </w:tbl>
    <w:p w:rsidR="00676E7B" w:rsidRPr="00B0541F" w:rsidRDefault="00676E7B" w:rsidP="00676E7B">
      <w:pPr>
        <w:tabs>
          <w:tab w:val="left" w:pos="3402"/>
          <w:tab w:val="left" w:pos="9071"/>
        </w:tabs>
        <w:ind w:right="-1"/>
        <w:jc w:val="center"/>
        <w:rPr>
          <w:rFonts w:eastAsia="Calibri"/>
        </w:rPr>
      </w:pPr>
      <w:bookmarkStart w:id="0" w:name="_GoBack"/>
      <w:bookmarkEnd w:id="0"/>
    </w:p>
    <w:p w:rsidR="00676E7B" w:rsidRPr="00B0541F" w:rsidRDefault="00676E7B" w:rsidP="00676E7B">
      <w:pPr>
        <w:tabs>
          <w:tab w:val="left" w:pos="3402"/>
          <w:tab w:val="left" w:pos="9071"/>
        </w:tabs>
        <w:ind w:right="-1"/>
        <w:jc w:val="center"/>
        <w:rPr>
          <w:rFonts w:eastAsia="Calibri"/>
        </w:rPr>
      </w:pPr>
    </w:p>
    <w:p w:rsidR="00676E7B" w:rsidRPr="00B0541F" w:rsidRDefault="00676E7B" w:rsidP="00676E7B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B0541F">
        <w:rPr>
          <w:sz w:val="24"/>
          <w:szCs w:val="24"/>
        </w:rPr>
        <w:t>ПОЯСНИТЕЛЬНАЯ ЗАПИСКА</w:t>
      </w:r>
    </w:p>
    <w:p w:rsidR="00676E7B" w:rsidRPr="00B0541F" w:rsidRDefault="00676E7B" w:rsidP="00676E7B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:rsidR="00676E7B" w:rsidRPr="00B0541F" w:rsidRDefault="00676E7B" w:rsidP="00676E7B">
      <w:pPr>
        <w:numPr>
          <w:ilvl w:val="0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proofErr w:type="gramStart"/>
      <w:r w:rsidRPr="00B0541F">
        <w:rPr>
          <w:sz w:val="24"/>
          <w:szCs w:val="24"/>
        </w:rPr>
        <w:t xml:space="preserve">В соответствии со </w:t>
      </w:r>
      <w:proofErr w:type="spellStart"/>
      <w:r w:rsidRPr="00B0541F">
        <w:rPr>
          <w:sz w:val="24"/>
          <w:szCs w:val="24"/>
        </w:rPr>
        <w:t>статьей</w:t>
      </w:r>
      <w:proofErr w:type="spellEnd"/>
      <w:r w:rsidRPr="00B0541F">
        <w:rPr>
          <w:sz w:val="24"/>
          <w:szCs w:val="24"/>
        </w:rPr>
        <w:t xml:space="preserve"> 16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отнесены «11) </w:t>
      </w:r>
      <w:r w:rsidRPr="00B0541F">
        <w:rPr>
          <w:sz w:val="24"/>
          <w:szCs w:val="24"/>
          <w:u w:val="single"/>
        </w:rPr>
        <w:t>организация мероприятий по охране окружающей среды в границах городского округа</w:t>
      </w:r>
      <w:r w:rsidRPr="00B0541F">
        <w:rPr>
          <w:sz w:val="24"/>
          <w:szCs w:val="24"/>
        </w:rPr>
        <w:t>;</w:t>
      </w:r>
      <w:proofErr w:type="gramEnd"/>
      <w:r w:rsidRPr="00B0541F">
        <w:rPr>
          <w:sz w:val="24"/>
          <w:szCs w:val="24"/>
        </w:rPr>
        <w:t xml:space="preserve"> 25) </w:t>
      </w:r>
      <w:r w:rsidRPr="00B0541F">
        <w:rPr>
          <w:sz w:val="24"/>
          <w:szCs w:val="24"/>
          <w:u w:val="single"/>
        </w:rPr>
        <w:t>утверждение правил благоустройства территории городского округа</w:t>
      </w:r>
      <w:r w:rsidRPr="00B0541F">
        <w:rPr>
          <w:sz w:val="24"/>
          <w:szCs w:val="24"/>
        </w:rPr>
        <w:t xml:space="preserve">, </w:t>
      </w:r>
      <w:proofErr w:type="gramStart"/>
      <w:r w:rsidRPr="00B0541F">
        <w:rPr>
          <w:sz w:val="24"/>
          <w:szCs w:val="24"/>
        </w:rPr>
        <w:t>устанавливающих</w:t>
      </w:r>
      <w:proofErr w:type="gramEnd"/>
      <w:r w:rsidRPr="00B0541F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r w:rsidRPr="00B0541F">
        <w:rPr>
          <w:sz w:val="24"/>
          <w:szCs w:val="24"/>
          <w:u w:val="single"/>
        </w:rPr>
        <w:t>организация благоустройства территории городского округа (</w:t>
      </w:r>
      <w:r w:rsidRPr="00B0541F">
        <w:rPr>
          <w:sz w:val="24"/>
          <w:szCs w:val="24"/>
        </w:rPr>
        <w:t>включая освещение улиц,</w:t>
      </w:r>
      <w:r w:rsidRPr="00B0541F">
        <w:rPr>
          <w:sz w:val="24"/>
          <w:szCs w:val="24"/>
          <w:u w:val="single"/>
        </w:rPr>
        <w:t xml:space="preserve"> озеленение территории</w:t>
      </w:r>
      <w:r w:rsidRPr="00B0541F">
        <w:rPr>
          <w:sz w:val="24"/>
          <w:szCs w:val="24"/>
        </w:rPr>
        <w:t xml:space="preserve">, установку указателей с наименованиями улиц и номерами домов, </w:t>
      </w:r>
      <w:r w:rsidRPr="00B0541F">
        <w:rPr>
          <w:sz w:val="24"/>
          <w:szCs w:val="24"/>
          <w:u w:val="single"/>
        </w:rPr>
        <w:t>размещение и содержание малых архитектурных форм</w:t>
      </w:r>
      <w:r w:rsidRPr="00B0541F">
        <w:rPr>
          <w:sz w:val="24"/>
          <w:szCs w:val="24"/>
        </w:rPr>
        <w:t>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округа».</w:t>
      </w:r>
    </w:p>
    <w:p w:rsidR="00676E7B" w:rsidRPr="00B0541F" w:rsidRDefault="00676E7B" w:rsidP="00676E7B">
      <w:pPr>
        <w:adjustRightInd w:val="0"/>
        <w:ind w:firstLine="540"/>
        <w:jc w:val="both"/>
        <w:rPr>
          <w:sz w:val="24"/>
          <w:szCs w:val="24"/>
        </w:rPr>
      </w:pPr>
      <w:r w:rsidRPr="00B0541F">
        <w:rPr>
          <w:sz w:val="24"/>
          <w:szCs w:val="24"/>
        </w:rPr>
        <w:t xml:space="preserve">Таким образом, </w:t>
      </w:r>
      <w:proofErr w:type="spellStart"/>
      <w:r w:rsidRPr="00B0541F">
        <w:rPr>
          <w:sz w:val="24"/>
          <w:szCs w:val="24"/>
        </w:rPr>
        <w:t>Обнинское</w:t>
      </w:r>
      <w:proofErr w:type="spellEnd"/>
      <w:r w:rsidRPr="00B0541F">
        <w:rPr>
          <w:sz w:val="24"/>
          <w:szCs w:val="24"/>
        </w:rPr>
        <w:t xml:space="preserve"> городское Собрание, во-первых, приняло Правила благоустройства в рамках своей компетенции, предусмотренной законодательством; во-вторых, предусмотрело в Правилах благоустройства мероприятия по охране окружающей среды в границах городского округа. Поэтому вывод прокуратуры города о наличии </w:t>
      </w:r>
      <w:proofErr w:type="spellStart"/>
      <w:r w:rsidRPr="00B0541F">
        <w:rPr>
          <w:sz w:val="24"/>
          <w:szCs w:val="24"/>
        </w:rPr>
        <w:t>коррупциогенного</w:t>
      </w:r>
      <w:proofErr w:type="spellEnd"/>
      <w:r w:rsidRPr="00B0541F">
        <w:rPr>
          <w:sz w:val="24"/>
          <w:szCs w:val="24"/>
        </w:rPr>
        <w:t xml:space="preserve"> фактора не основан на фактах и действующем законодательстве.</w:t>
      </w:r>
    </w:p>
    <w:p w:rsidR="00676E7B" w:rsidRPr="00B0541F" w:rsidRDefault="00676E7B" w:rsidP="00676E7B">
      <w:pPr>
        <w:numPr>
          <w:ilvl w:val="0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proofErr w:type="gramStart"/>
      <w:r w:rsidRPr="00B0541F">
        <w:rPr>
          <w:sz w:val="24"/>
          <w:szCs w:val="24"/>
        </w:rPr>
        <w:t xml:space="preserve">В протесте прокуратуры указано, что запрет на проезд и стоянку автомашин, мотоциклов и других видов транспорта на </w:t>
      </w:r>
      <w:proofErr w:type="spellStart"/>
      <w:r w:rsidRPr="00B0541F">
        <w:rPr>
          <w:sz w:val="24"/>
          <w:szCs w:val="24"/>
        </w:rPr>
        <w:t>озелененных</w:t>
      </w:r>
      <w:proofErr w:type="spellEnd"/>
      <w:r w:rsidRPr="00B0541F">
        <w:rPr>
          <w:sz w:val="24"/>
          <w:szCs w:val="24"/>
        </w:rPr>
        <w:t xml:space="preserve"> территориях, газонах, участках с </w:t>
      </w:r>
      <w:proofErr w:type="spellStart"/>
      <w:r w:rsidRPr="00B0541F">
        <w:rPr>
          <w:sz w:val="24"/>
          <w:szCs w:val="24"/>
        </w:rPr>
        <w:t>зелеными</w:t>
      </w:r>
      <w:proofErr w:type="spellEnd"/>
      <w:r w:rsidRPr="00B0541F">
        <w:rPr>
          <w:sz w:val="24"/>
          <w:szCs w:val="24"/>
        </w:rPr>
        <w:t xml:space="preserve"> насаждениями предусмотрен Правилами создания, охраны и содержания </w:t>
      </w:r>
      <w:proofErr w:type="spellStart"/>
      <w:r w:rsidRPr="00B0541F">
        <w:rPr>
          <w:sz w:val="24"/>
          <w:szCs w:val="24"/>
        </w:rPr>
        <w:t>зеленых</w:t>
      </w:r>
      <w:proofErr w:type="spellEnd"/>
      <w:r w:rsidRPr="00B0541F">
        <w:rPr>
          <w:sz w:val="24"/>
          <w:szCs w:val="24"/>
        </w:rPr>
        <w:t xml:space="preserve"> насаждений в городах Российской Федерации, </w:t>
      </w:r>
      <w:proofErr w:type="spellStart"/>
      <w:r w:rsidRPr="00B0541F">
        <w:rPr>
          <w:sz w:val="24"/>
          <w:szCs w:val="24"/>
        </w:rPr>
        <w:t>утвержденными</w:t>
      </w:r>
      <w:proofErr w:type="spellEnd"/>
      <w:r w:rsidRPr="00B0541F">
        <w:rPr>
          <w:sz w:val="24"/>
          <w:szCs w:val="24"/>
        </w:rPr>
        <w:t xml:space="preserve"> приказом Госстроя России от 15.12.1999 № 153 (п. 6.3), Правилами и нормами технической эксплуатации жилищного фонда, </w:t>
      </w:r>
      <w:proofErr w:type="spellStart"/>
      <w:r w:rsidRPr="00B0541F">
        <w:rPr>
          <w:sz w:val="24"/>
          <w:szCs w:val="24"/>
        </w:rPr>
        <w:t>утвержденными</w:t>
      </w:r>
      <w:proofErr w:type="spellEnd"/>
      <w:r w:rsidRPr="00B0541F">
        <w:rPr>
          <w:sz w:val="24"/>
          <w:szCs w:val="24"/>
        </w:rPr>
        <w:t xml:space="preserve"> постановлением Госстроя России от 27.09.2003 № 17- (п</w:t>
      </w:r>
      <w:proofErr w:type="gramEnd"/>
      <w:r w:rsidRPr="00B0541F">
        <w:rPr>
          <w:sz w:val="24"/>
          <w:szCs w:val="24"/>
        </w:rPr>
        <w:t xml:space="preserve">. 3.9.2), Санитарными правилами содержания территории </w:t>
      </w:r>
      <w:proofErr w:type="spellStart"/>
      <w:r w:rsidRPr="00B0541F">
        <w:rPr>
          <w:sz w:val="24"/>
          <w:szCs w:val="24"/>
        </w:rPr>
        <w:t>населенных</w:t>
      </w:r>
      <w:proofErr w:type="spellEnd"/>
      <w:r w:rsidRPr="00B0541F">
        <w:rPr>
          <w:sz w:val="24"/>
          <w:szCs w:val="24"/>
        </w:rPr>
        <w:t xml:space="preserve"> мест (СанПиН 42-128-4690-88).</w:t>
      </w:r>
    </w:p>
    <w:p w:rsidR="00676E7B" w:rsidRPr="00B0541F" w:rsidRDefault="00676E7B" w:rsidP="00676E7B">
      <w:pPr>
        <w:adjustRightInd w:val="0"/>
        <w:ind w:firstLine="540"/>
        <w:jc w:val="both"/>
        <w:rPr>
          <w:sz w:val="24"/>
          <w:szCs w:val="24"/>
        </w:rPr>
      </w:pPr>
      <w:r w:rsidRPr="00B0541F">
        <w:rPr>
          <w:sz w:val="24"/>
          <w:szCs w:val="24"/>
        </w:rPr>
        <w:t>Таким образом, действующие Правила благоустройства не противоречат вышестоящим федеральным нормативным правовым актам. При этом Кодекс об административных правонарушениях Российской Федерации не содержит самостоятельной ответственности в случае нарушения указанных федеральных актов.</w:t>
      </w:r>
    </w:p>
    <w:p w:rsidR="00676E7B" w:rsidRPr="00B0541F" w:rsidRDefault="00676E7B" w:rsidP="00676E7B">
      <w:pPr>
        <w:numPr>
          <w:ilvl w:val="0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 w:rsidRPr="00B0541F">
        <w:rPr>
          <w:sz w:val="24"/>
          <w:szCs w:val="24"/>
        </w:rPr>
        <w:t>В протесте прокуратуры содержится вывод, что «может иметь место противоречивая правоприменительная практика в разных муниципальных образованиях одног</w:t>
      </w:r>
      <w:r>
        <w:rPr>
          <w:sz w:val="24"/>
          <w:szCs w:val="24"/>
        </w:rPr>
        <w:t>о субъекта Российской Федерации</w:t>
      </w:r>
      <w:r w:rsidRPr="00B0541F">
        <w:rPr>
          <w:sz w:val="24"/>
          <w:szCs w:val="24"/>
        </w:rPr>
        <w:t xml:space="preserve">». Однако Законом Калужской области  от 28.06.2010 № 38-ОЗ «О благоустройстве территорий городских и сельских поселений Калужской области» органам местного самоуправления рекомендовано «утвердить правила благоустройства территорий городских и </w:t>
      </w:r>
      <w:proofErr w:type="gramStart"/>
      <w:r w:rsidRPr="00B0541F">
        <w:rPr>
          <w:sz w:val="24"/>
          <w:szCs w:val="24"/>
        </w:rPr>
        <w:t>сельский</w:t>
      </w:r>
      <w:proofErr w:type="gramEnd"/>
      <w:r w:rsidRPr="00B0541F">
        <w:rPr>
          <w:sz w:val="24"/>
          <w:szCs w:val="24"/>
        </w:rPr>
        <w:t xml:space="preserve"> поселений Калужской области согласно примерным правилам благоустройства территорий городских и сельских поселений Калужской области и расположенных на них объектов» (статья 7). </w:t>
      </w:r>
      <w:proofErr w:type="gramStart"/>
      <w:r w:rsidRPr="00B0541F">
        <w:rPr>
          <w:sz w:val="24"/>
          <w:szCs w:val="24"/>
        </w:rPr>
        <w:t xml:space="preserve">Пункт 3.9 примерных правил, являющихся приложением к Закону Калужской области 38-ОЗ, содержит запреты на «- стоянку (парковку) механических транспортных средств на детских и спортивных площадках, размещение на дворовых территориях транспортных средств, препятствующих механизированной уборке и вывозу мусора, подъезду транспортных средств оперативных служб (скорой медицинской </w:t>
      </w:r>
      <w:r w:rsidRPr="00B0541F">
        <w:rPr>
          <w:sz w:val="24"/>
          <w:szCs w:val="24"/>
        </w:rPr>
        <w:lastRenderedPageBreak/>
        <w:t>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</w:t>
      </w:r>
      <w:proofErr w:type="gramEnd"/>
      <w:r w:rsidRPr="00B0541F">
        <w:rPr>
          <w:sz w:val="24"/>
          <w:szCs w:val="24"/>
        </w:rPr>
        <w:t xml:space="preserve"> не предназначенных для этих целей </w:t>
      </w:r>
      <w:proofErr w:type="gramStart"/>
      <w:r w:rsidRPr="00B0541F">
        <w:rPr>
          <w:sz w:val="24"/>
          <w:szCs w:val="24"/>
        </w:rPr>
        <w:t>местах</w:t>
      </w:r>
      <w:proofErr w:type="gramEnd"/>
      <w:r w:rsidRPr="00B0541F">
        <w:rPr>
          <w:sz w:val="24"/>
          <w:szCs w:val="24"/>
        </w:rPr>
        <w:t xml:space="preserve">; </w:t>
      </w:r>
    </w:p>
    <w:p w:rsidR="00676E7B" w:rsidRPr="00B0541F" w:rsidRDefault="00676E7B" w:rsidP="00676E7B">
      <w:pPr>
        <w:adjustRightInd w:val="0"/>
        <w:ind w:firstLine="567"/>
        <w:jc w:val="both"/>
        <w:rPr>
          <w:sz w:val="24"/>
          <w:szCs w:val="24"/>
        </w:rPr>
      </w:pPr>
      <w:r w:rsidRPr="00B0541F">
        <w:rPr>
          <w:sz w:val="24"/>
          <w:szCs w:val="24"/>
        </w:rPr>
        <w:t xml:space="preserve">- заезжать на всех видах транспорта на газоны и другие участки с </w:t>
      </w:r>
      <w:proofErr w:type="spellStart"/>
      <w:r w:rsidRPr="00B0541F">
        <w:rPr>
          <w:sz w:val="24"/>
          <w:szCs w:val="24"/>
        </w:rPr>
        <w:t>зелеными</w:t>
      </w:r>
      <w:proofErr w:type="spellEnd"/>
      <w:r w:rsidRPr="00B0541F">
        <w:rPr>
          <w:sz w:val="24"/>
          <w:szCs w:val="24"/>
        </w:rPr>
        <w:t xml:space="preserve"> насаждениями».</w:t>
      </w:r>
    </w:p>
    <w:p w:rsidR="00676E7B" w:rsidRPr="00B0541F" w:rsidRDefault="00676E7B" w:rsidP="00676E7B">
      <w:pPr>
        <w:adjustRightInd w:val="0"/>
        <w:ind w:firstLine="540"/>
        <w:jc w:val="both"/>
        <w:rPr>
          <w:sz w:val="24"/>
          <w:szCs w:val="24"/>
        </w:rPr>
      </w:pPr>
      <w:r w:rsidRPr="00B0541F">
        <w:rPr>
          <w:sz w:val="24"/>
          <w:szCs w:val="24"/>
        </w:rPr>
        <w:t>Таким образом, Правила благоустройства города Обнинска в пунктах 5.3.5, 5.4.3, 5.3.6, 5.5.14 полностью дублируют требования примерных правил, т.е. соответствуют нормативному правовому акту регионального уровня.</w:t>
      </w:r>
    </w:p>
    <w:p w:rsidR="00676E7B" w:rsidRPr="00B0541F" w:rsidRDefault="00676E7B" w:rsidP="00676E7B">
      <w:pPr>
        <w:numPr>
          <w:ilvl w:val="0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 w:rsidRPr="00B0541F">
        <w:rPr>
          <w:sz w:val="24"/>
          <w:szCs w:val="24"/>
        </w:rPr>
        <w:t xml:space="preserve">Кроме того, прокуратура города делает вывод о том, что «наличие вышеуказанных положений в Правилах на практике приводит к незаконному привлечению </w:t>
      </w:r>
      <w:proofErr w:type="spellStart"/>
      <w:r w:rsidRPr="00B0541F">
        <w:rPr>
          <w:sz w:val="24"/>
          <w:szCs w:val="24"/>
        </w:rPr>
        <w:t>неопределенного</w:t>
      </w:r>
      <w:proofErr w:type="spellEnd"/>
      <w:r w:rsidRPr="00B0541F">
        <w:rPr>
          <w:sz w:val="24"/>
          <w:szCs w:val="24"/>
        </w:rPr>
        <w:t xml:space="preserve"> круга собственников и владельцев транспортных средств к административной ответственности…». То есть не сами Правила благоустройства противоречат действующему законодательству, а применение Закона Калужской области от 28.02.2011 № 122-ОЗ «Об административных правонарушениях в Калужской области» при их нарушении. При этом прокуратура города не учитывает, что действия собственников и владельцев транспортных сре</w:t>
      </w:r>
      <w:proofErr w:type="gramStart"/>
      <w:r w:rsidRPr="00B0541F">
        <w:rPr>
          <w:sz w:val="24"/>
          <w:szCs w:val="24"/>
        </w:rPr>
        <w:t>дств пр</w:t>
      </w:r>
      <w:proofErr w:type="gramEnd"/>
      <w:r w:rsidRPr="00B0541F">
        <w:rPr>
          <w:sz w:val="24"/>
          <w:szCs w:val="24"/>
        </w:rPr>
        <w:t xml:space="preserve">и не соблюдении требований Правил благоустройства нарушают право на благоприятную окружающую среду </w:t>
      </w:r>
      <w:proofErr w:type="spellStart"/>
      <w:r w:rsidRPr="00B0541F">
        <w:rPr>
          <w:sz w:val="24"/>
          <w:szCs w:val="24"/>
        </w:rPr>
        <w:t>еще</w:t>
      </w:r>
      <w:proofErr w:type="spellEnd"/>
      <w:r w:rsidRPr="00B0541F">
        <w:rPr>
          <w:sz w:val="24"/>
          <w:szCs w:val="24"/>
        </w:rPr>
        <w:t xml:space="preserve"> большего круга лиц, а ответственность за это в действующем федеральном законодательстве отсутствует.</w:t>
      </w:r>
    </w:p>
    <w:p w:rsidR="00676E7B" w:rsidRPr="00B0541F" w:rsidRDefault="00676E7B" w:rsidP="00676E7B">
      <w:pPr>
        <w:ind w:firstLine="567"/>
        <w:jc w:val="both"/>
        <w:rPr>
          <w:bCs/>
          <w:sz w:val="24"/>
          <w:szCs w:val="24"/>
        </w:rPr>
      </w:pPr>
      <w:r w:rsidRPr="00B0541F">
        <w:rPr>
          <w:sz w:val="24"/>
          <w:szCs w:val="24"/>
        </w:rPr>
        <w:t>Указанная позиция подтверждается  «</w:t>
      </w:r>
      <w:r w:rsidRPr="00B0541F">
        <w:rPr>
          <w:bCs/>
          <w:sz w:val="24"/>
          <w:szCs w:val="24"/>
        </w:rPr>
        <w:t xml:space="preserve">Заключением по проекту федерального закона №  1131294-6 «О внесении изменений в и Кодекс Российской Федерации об административных правонарушениях в части установления административной ответственности за проезд и стоянку транспортных средств на </w:t>
      </w:r>
      <w:proofErr w:type="spellStart"/>
      <w:r w:rsidRPr="00B0541F">
        <w:rPr>
          <w:bCs/>
          <w:sz w:val="24"/>
          <w:szCs w:val="24"/>
        </w:rPr>
        <w:t>озелененных</w:t>
      </w:r>
      <w:proofErr w:type="spellEnd"/>
      <w:r w:rsidRPr="00B0541F">
        <w:rPr>
          <w:bCs/>
          <w:sz w:val="24"/>
          <w:szCs w:val="24"/>
        </w:rPr>
        <w:t xml:space="preserve"> территориях», </w:t>
      </w:r>
      <w:proofErr w:type="spellStart"/>
      <w:r w:rsidRPr="00B0541F">
        <w:rPr>
          <w:bCs/>
          <w:sz w:val="24"/>
          <w:szCs w:val="24"/>
        </w:rPr>
        <w:t>внесенному</w:t>
      </w:r>
      <w:proofErr w:type="spellEnd"/>
      <w:r w:rsidRPr="00B0541F">
        <w:rPr>
          <w:bCs/>
          <w:sz w:val="24"/>
          <w:szCs w:val="24"/>
        </w:rPr>
        <w:t xml:space="preserve"> Законодательным Собранием Свердловской области (первое чтение)» (прилагается).</w:t>
      </w:r>
    </w:p>
    <w:p w:rsidR="00676E7B" w:rsidRPr="00B0541F" w:rsidRDefault="00676E7B" w:rsidP="00676E7B">
      <w:pPr>
        <w:adjustRightInd w:val="0"/>
        <w:ind w:left="540"/>
        <w:jc w:val="both"/>
        <w:rPr>
          <w:sz w:val="24"/>
          <w:szCs w:val="24"/>
        </w:rPr>
      </w:pPr>
    </w:p>
    <w:p w:rsidR="00676E7B" w:rsidRPr="00B0541F" w:rsidRDefault="00676E7B" w:rsidP="00676E7B">
      <w:pPr>
        <w:adjustRightInd w:val="0"/>
        <w:ind w:firstLine="540"/>
        <w:jc w:val="both"/>
        <w:rPr>
          <w:sz w:val="24"/>
          <w:szCs w:val="24"/>
        </w:rPr>
      </w:pPr>
    </w:p>
    <w:p w:rsidR="00676E7B" w:rsidRPr="00B0541F" w:rsidRDefault="00676E7B" w:rsidP="00676E7B">
      <w:pPr>
        <w:adjustRightInd w:val="0"/>
        <w:ind w:firstLine="540"/>
        <w:jc w:val="both"/>
        <w:rPr>
          <w:sz w:val="24"/>
          <w:szCs w:val="24"/>
        </w:rPr>
      </w:pPr>
      <w:r w:rsidRPr="00B0541F">
        <w:rPr>
          <w:sz w:val="24"/>
          <w:szCs w:val="24"/>
        </w:rPr>
        <w:t xml:space="preserve">На основании </w:t>
      </w:r>
      <w:proofErr w:type="gramStart"/>
      <w:r w:rsidRPr="00B0541F">
        <w:rPr>
          <w:sz w:val="24"/>
          <w:szCs w:val="24"/>
        </w:rPr>
        <w:t>вышеизложенного</w:t>
      </w:r>
      <w:proofErr w:type="gramEnd"/>
      <w:r w:rsidRPr="00B0541F">
        <w:rPr>
          <w:sz w:val="24"/>
          <w:szCs w:val="24"/>
        </w:rPr>
        <w:t xml:space="preserve"> можно сделать следующие выводы:</w:t>
      </w:r>
    </w:p>
    <w:p w:rsidR="00676E7B" w:rsidRPr="00B0541F" w:rsidRDefault="00676E7B" w:rsidP="00676E7B">
      <w:pPr>
        <w:numPr>
          <w:ilvl w:val="0"/>
          <w:numId w:val="2"/>
        </w:numPr>
        <w:adjustRightInd w:val="0"/>
        <w:jc w:val="both"/>
        <w:rPr>
          <w:sz w:val="24"/>
          <w:szCs w:val="24"/>
        </w:rPr>
      </w:pPr>
      <w:r w:rsidRPr="00B0541F">
        <w:rPr>
          <w:sz w:val="24"/>
          <w:szCs w:val="24"/>
        </w:rPr>
        <w:t>Правила благоустройства и озеленения территории муниципального образования «</w:t>
      </w:r>
      <w:r>
        <w:rPr>
          <w:sz w:val="24"/>
          <w:szCs w:val="24"/>
        </w:rPr>
        <w:t>Г</w:t>
      </w:r>
      <w:r w:rsidRPr="00B0541F">
        <w:rPr>
          <w:sz w:val="24"/>
          <w:szCs w:val="24"/>
        </w:rPr>
        <w:t xml:space="preserve">ород Обнинск», </w:t>
      </w:r>
      <w:proofErr w:type="spellStart"/>
      <w:r w:rsidRPr="00B0541F">
        <w:rPr>
          <w:sz w:val="24"/>
          <w:szCs w:val="24"/>
        </w:rPr>
        <w:t>утвержденные</w:t>
      </w:r>
      <w:proofErr w:type="spellEnd"/>
      <w:r w:rsidRPr="00B0541F">
        <w:rPr>
          <w:sz w:val="24"/>
          <w:szCs w:val="24"/>
        </w:rPr>
        <w:t xml:space="preserve"> решением Обнинского городского Собрания Калужской области от 25.11.2008 № 02-65, соответствуют действующему законодательству</w:t>
      </w:r>
      <w:r>
        <w:rPr>
          <w:sz w:val="24"/>
          <w:szCs w:val="24"/>
        </w:rPr>
        <w:t>,</w:t>
      </w:r>
      <w:r w:rsidRPr="00B0541F">
        <w:rPr>
          <w:sz w:val="24"/>
          <w:szCs w:val="24"/>
        </w:rPr>
        <w:t xml:space="preserve"> как на федеральном, так и на региональном уровне.</w:t>
      </w:r>
    </w:p>
    <w:p w:rsidR="00676E7B" w:rsidRPr="00B0541F" w:rsidRDefault="00676E7B" w:rsidP="00676E7B">
      <w:pPr>
        <w:adjustRightInd w:val="0"/>
        <w:ind w:left="900"/>
        <w:jc w:val="both"/>
        <w:rPr>
          <w:sz w:val="24"/>
          <w:szCs w:val="24"/>
        </w:rPr>
      </w:pPr>
    </w:p>
    <w:p w:rsidR="00676E7B" w:rsidRPr="00B0541F" w:rsidRDefault="00676E7B" w:rsidP="00676E7B">
      <w:pPr>
        <w:numPr>
          <w:ilvl w:val="0"/>
          <w:numId w:val="2"/>
        </w:numPr>
        <w:adjustRightInd w:val="0"/>
        <w:jc w:val="both"/>
        <w:rPr>
          <w:sz w:val="24"/>
          <w:szCs w:val="24"/>
        </w:rPr>
      </w:pPr>
      <w:r w:rsidRPr="00B0541F">
        <w:rPr>
          <w:sz w:val="24"/>
          <w:szCs w:val="24"/>
        </w:rPr>
        <w:t>Протест прокуратуры города Обнинска на Правила благоустройства от 14.11.2016 № 7-24-2016 не подлежит удовлетворению.</w:t>
      </w:r>
    </w:p>
    <w:p w:rsidR="00676E7B" w:rsidRPr="00B0541F" w:rsidRDefault="00676E7B" w:rsidP="00676E7B">
      <w:pPr>
        <w:rPr>
          <w:bCs/>
          <w:sz w:val="24"/>
          <w:szCs w:val="24"/>
        </w:rPr>
      </w:pPr>
      <w:r w:rsidRPr="00B0541F">
        <w:rPr>
          <w:sz w:val="24"/>
          <w:szCs w:val="24"/>
        </w:rPr>
        <w:br w:type="page"/>
      </w:r>
      <w:r w:rsidRPr="00B0541F"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 xml:space="preserve">  Комитет Государственной Думы </w:t>
      </w:r>
    </w:p>
    <w:p w:rsidR="00676E7B" w:rsidRPr="00B0541F" w:rsidRDefault="00676E7B" w:rsidP="00676E7B">
      <w:pPr>
        <w:tabs>
          <w:tab w:val="left" w:pos="5680"/>
        </w:tabs>
        <w:rPr>
          <w:bCs/>
          <w:sz w:val="24"/>
          <w:szCs w:val="24"/>
        </w:rPr>
      </w:pPr>
      <w:r w:rsidRPr="00B0541F">
        <w:rPr>
          <w:bCs/>
          <w:sz w:val="24"/>
          <w:szCs w:val="24"/>
        </w:rPr>
        <w:t xml:space="preserve">                                                                     по</w:t>
      </w:r>
      <w:r>
        <w:rPr>
          <w:bCs/>
          <w:sz w:val="24"/>
          <w:szCs w:val="24"/>
        </w:rPr>
        <w:t xml:space="preserve"> государственному строительству</w:t>
      </w:r>
    </w:p>
    <w:p w:rsidR="00676E7B" w:rsidRPr="00B0541F" w:rsidRDefault="00676E7B" w:rsidP="00676E7B">
      <w:pPr>
        <w:rPr>
          <w:bCs/>
          <w:sz w:val="24"/>
          <w:szCs w:val="24"/>
        </w:rPr>
      </w:pPr>
      <w:r w:rsidRPr="00B0541F">
        <w:rPr>
          <w:bCs/>
          <w:sz w:val="24"/>
          <w:szCs w:val="24"/>
        </w:rPr>
        <w:t xml:space="preserve">                                                                     и законодательству  </w:t>
      </w:r>
    </w:p>
    <w:p w:rsidR="00676E7B" w:rsidRPr="00B0541F" w:rsidRDefault="00676E7B" w:rsidP="00676E7B">
      <w:pPr>
        <w:rPr>
          <w:bCs/>
          <w:sz w:val="24"/>
          <w:szCs w:val="24"/>
        </w:rPr>
      </w:pPr>
    </w:p>
    <w:p w:rsidR="00676E7B" w:rsidRPr="00B0541F" w:rsidRDefault="00676E7B" w:rsidP="00676E7B">
      <w:pPr>
        <w:widowControl w:val="0"/>
        <w:rPr>
          <w:sz w:val="24"/>
          <w:szCs w:val="24"/>
        </w:rPr>
      </w:pPr>
      <w:r w:rsidRPr="00B0541F">
        <w:rPr>
          <w:sz w:val="24"/>
          <w:szCs w:val="24"/>
        </w:rPr>
        <w:t>По поручению Совета Государственной Думы</w:t>
      </w:r>
    </w:p>
    <w:p w:rsidR="00676E7B" w:rsidRPr="00B0541F" w:rsidRDefault="00676E7B" w:rsidP="00676E7B">
      <w:pPr>
        <w:widowControl w:val="0"/>
        <w:rPr>
          <w:sz w:val="24"/>
          <w:szCs w:val="24"/>
        </w:rPr>
      </w:pPr>
      <w:r w:rsidRPr="00B0541F">
        <w:rPr>
          <w:sz w:val="24"/>
          <w:szCs w:val="24"/>
        </w:rPr>
        <w:t xml:space="preserve">от  20 октября </w:t>
      </w:r>
      <w:smartTag w:uri="urn:schemas-microsoft-com:office:smarttags" w:element="metricconverter">
        <w:smartTagPr>
          <w:attr w:name="ProductID" w:val="2016 г"/>
        </w:smartTagPr>
        <w:r w:rsidRPr="00B0541F">
          <w:rPr>
            <w:sz w:val="24"/>
            <w:szCs w:val="24"/>
          </w:rPr>
          <w:t>2016 г</w:t>
        </w:r>
        <w:r>
          <w:rPr>
            <w:sz w:val="24"/>
            <w:szCs w:val="24"/>
          </w:rPr>
          <w:t>ода</w:t>
        </w:r>
      </w:smartTag>
      <w:r w:rsidRPr="00B0541F">
        <w:rPr>
          <w:sz w:val="24"/>
          <w:szCs w:val="24"/>
        </w:rPr>
        <w:t xml:space="preserve"> (протокол № 5, пункт  44)</w:t>
      </w:r>
    </w:p>
    <w:p w:rsidR="00676E7B" w:rsidRPr="00B0541F" w:rsidRDefault="00676E7B" w:rsidP="00676E7B">
      <w:pPr>
        <w:widowControl w:val="0"/>
        <w:rPr>
          <w:sz w:val="24"/>
          <w:szCs w:val="24"/>
        </w:rPr>
      </w:pPr>
    </w:p>
    <w:p w:rsidR="00676E7B" w:rsidRPr="00B0541F" w:rsidRDefault="00676E7B" w:rsidP="00676E7B">
      <w:pPr>
        <w:jc w:val="center"/>
        <w:rPr>
          <w:b/>
          <w:sz w:val="24"/>
          <w:szCs w:val="24"/>
        </w:rPr>
      </w:pPr>
    </w:p>
    <w:p w:rsidR="00676E7B" w:rsidRPr="00B0541F" w:rsidRDefault="00676E7B" w:rsidP="00676E7B">
      <w:pPr>
        <w:jc w:val="center"/>
        <w:rPr>
          <w:bCs/>
          <w:sz w:val="24"/>
          <w:szCs w:val="24"/>
        </w:rPr>
      </w:pPr>
      <w:r w:rsidRPr="00B0541F">
        <w:rPr>
          <w:bCs/>
          <w:sz w:val="24"/>
          <w:szCs w:val="24"/>
        </w:rPr>
        <w:t>ЗАКЛЮЧЕНИЕ</w:t>
      </w:r>
    </w:p>
    <w:p w:rsidR="00676E7B" w:rsidRPr="00B0541F" w:rsidRDefault="00676E7B" w:rsidP="00676E7B">
      <w:pPr>
        <w:jc w:val="center"/>
        <w:rPr>
          <w:bCs/>
          <w:sz w:val="24"/>
          <w:szCs w:val="24"/>
        </w:rPr>
      </w:pPr>
      <w:r w:rsidRPr="00B0541F">
        <w:rPr>
          <w:bCs/>
          <w:sz w:val="24"/>
          <w:szCs w:val="24"/>
        </w:rPr>
        <w:t>по проекту федерального закона №  1131294-6</w:t>
      </w:r>
    </w:p>
    <w:p w:rsidR="00676E7B" w:rsidRPr="00B0541F" w:rsidRDefault="00676E7B" w:rsidP="00676E7B">
      <w:pPr>
        <w:jc w:val="center"/>
        <w:rPr>
          <w:bCs/>
          <w:sz w:val="24"/>
          <w:szCs w:val="24"/>
        </w:rPr>
      </w:pPr>
      <w:r w:rsidRPr="00B0541F">
        <w:rPr>
          <w:bCs/>
          <w:sz w:val="24"/>
          <w:szCs w:val="24"/>
        </w:rPr>
        <w:t>«О внесении изменений в и Кодекс Российской Федерации</w:t>
      </w:r>
    </w:p>
    <w:p w:rsidR="00676E7B" w:rsidRPr="00B0541F" w:rsidRDefault="00676E7B" w:rsidP="00676E7B">
      <w:pPr>
        <w:jc w:val="center"/>
        <w:rPr>
          <w:bCs/>
          <w:sz w:val="24"/>
          <w:szCs w:val="24"/>
        </w:rPr>
      </w:pPr>
      <w:r w:rsidRPr="00B0541F">
        <w:rPr>
          <w:bCs/>
          <w:sz w:val="24"/>
          <w:szCs w:val="24"/>
        </w:rPr>
        <w:t>об административных правонарушениях в части установления</w:t>
      </w:r>
    </w:p>
    <w:p w:rsidR="00676E7B" w:rsidRPr="00B0541F" w:rsidRDefault="00676E7B" w:rsidP="00676E7B">
      <w:pPr>
        <w:jc w:val="center"/>
        <w:rPr>
          <w:bCs/>
          <w:sz w:val="24"/>
          <w:szCs w:val="24"/>
        </w:rPr>
      </w:pPr>
      <w:r w:rsidRPr="00B0541F">
        <w:rPr>
          <w:bCs/>
          <w:sz w:val="24"/>
          <w:szCs w:val="24"/>
        </w:rPr>
        <w:t>административной ответственности за проезд и стоянку</w:t>
      </w:r>
    </w:p>
    <w:p w:rsidR="00676E7B" w:rsidRPr="00B0541F" w:rsidRDefault="00676E7B" w:rsidP="00676E7B">
      <w:pPr>
        <w:jc w:val="center"/>
        <w:rPr>
          <w:bCs/>
          <w:sz w:val="24"/>
          <w:szCs w:val="24"/>
        </w:rPr>
      </w:pPr>
      <w:r w:rsidRPr="00B0541F">
        <w:rPr>
          <w:bCs/>
          <w:sz w:val="24"/>
          <w:szCs w:val="24"/>
        </w:rPr>
        <w:t xml:space="preserve">транспортных средств на </w:t>
      </w:r>
      <w:proofErr w:type="spellStart"/>
      <w:r w:rsidRPr="00B0541F">
        <w:rPr>
          <w:bCs/>
          <w:sz w:val="24"/>
          <w:szCs w:val="24"/>
        </w:rPr>
        <w:t>озелененных</w:t>
      </w:r>
      <w:proofErr w:type="spellEnd"/>
      <w:r w:rsidRPr="00B0541F">
        <w:rPr>
          <w:bCs/>
          <w:sz w:val="24"/>
          <w:szCs w:val="24"/>
        </w:rPr>
        <w:t xml:space="preserve"> территориях»,</w:t>
      </w:r>
    </w:p>
    <w:p w:rsidR="00676E7B" w:rsidRPr="00B0541F" w:rsidRDefault="00676E7B" w:rsidP="00676E7B">
      <w:pPr>
        <w:jc w:val="center"/>
        <w:rPr>
          <w:bCs/>
          <w:sz w:val="24"/>
          <w:szCs w:val="24"/>
        </w:rPr>
      </w:pPr>
      <w:proofErr w:type="spellStart"/>
      <w:proofErr w:type="gramStart"/>
      <w:r w:rsidRPr="00B0541F">
        <w:rPr>
          <w:bCs/>
          <w:sz w:val="24"/>
          <w:szCs w:val="24"/>
        </w:rPr>
        <w:t>внесенному</w:t>
      </w:r>
      <w:proofErr w:type="spellEnd"/>
      <w:proofErr w:type="gramEnd"/>
      <w:r w:rsidRPr="00B0541F">
        <w:rPr>
          <w:bCs/>
          <w:sz w:val="24"/>
          <w:szCs w:val="24"/>
        </w:rPr>
        <w:t xml:space="preserve"> Законодательным Собранием Свердловской области</w:t>
      </w:r>
    </w:p>
    <w:p w:rsidR="00676E7B" w:rsidRPr="00B0541F" w:rsidRDefault="00676E7B" w:rsidP="00676E7B">
      <w:pPr>
        <w:jc w:val="center"/>
        <w:rPr>
          <w:bCs/>
          <w:sz w:val="24"/>
          <w:szCs w:val="24"/>
        </w:rPr>
      </w:pPr>
      <w:r w:rsidRPr="00B0541F">
        <w:rPr>
          <w:bCs/>
          <w:sz w:val="24"/>
          <w:szCs w:val="24"/>
        </w:rPr>
        <w:t>(первое чтение)</w:t>
      </w:r>
    </w:p>
    <w:p w:rsidR="00676E7B" w:rsidRPr="00B0541F" w:rsidRDefault="00676E7B" w:rsidP="00676E7B">
      <w:pPr>
        <w:jc w:val="center"/>
        <w:rPr>
          <w:bCs/>
          <w:sz w:val="24"/>
          <w:szCs w:val="24"/>
        </w:rPr>
      </w:pPr>
    </w:p>
    <w:p w:rsidR="00676E7B" w:rsidRPr="00B0541F" w:rsidRDefault="00676E7B" w:rsidP="00676E7B">
      <w:pPr>
        <w:spacing w:line="312" w:lineRule="auto"/>
        <w:rPr>
          <w:sz w:val="24"/>
          <w:szCs w:val="24"/>
        </w:rPr>
      </w:pPr>
    </w:p>
    <w:p w:rsidR="00676E7B" w:rsidRPr="00B0541F" w:rsidRDefault="00676E7B" w:rsidP="00676E7B">
      <w:pPr>
        <w:spacing w:line="312" w:lineRule="auto"/>
        <w:ind w:firstLine="708"/>
        <w:jc w:val="both"/>
        <w:rPr>
          <w:sz w:val="24"/>
          <w:szCs w:val="24"/>
        </w:rPr>
      </w:pPr>
      <w:r w:rsidRPr="00B0541F">
        <w:rPr>
          <w:sz w:val="24"/>
          <w:szCs w:val="24"/>
        </w:rPr>
        <w:t xml:space="preserve">Проектом федерального закона устанавливается административная ответственность за проезд механических транспортных средств по газонам или другим </w:t>
      </w:r>
      <w:proofErr w:type="spellStart"/>
      <w:r w:rsidRPr="00B0541F">
        <w:rPr>
          <w:sz w:val="24"/>
          <w:szCs w:val="24"/>
        </w:rPr>
        <w:t>озелененным</w:t>
      </w:r>
      <w:proofErr w:type="spellEnd"/>
      <w:r w:rsidRPr="00B0541F">
        <w:rPr>
          <w:sz w:val="24"/>
          <w:szCs w:val="24"/>
        </w:rPr>
        <w:t xml:space="preserve"> территориям либо их стоянка на газонах или других </w:t>
      </w:r>
      <w:proofErr w:type="spellStart"/>
      <w:r w:rsidRPr="00B0541F">
        <w:rPr>
          <w:sz w:val="24"/>
          <w:szCs w:val="24"/>
        </w:rPr>
        <w:t>озелененных</w:t>
      </w:r>
      <w:proofErr w:type="spellEnd"/>
      <w:r w:rsidRPr="00B0541F">
        <w:rPr>
          <w:sz w:val="24"/>
          <w:szCs w:val="24"/>
        </w:rPr>
        <w:t xml:space="preserve"> территориях.</w:t>
      </w:r>
    </w:p>
    <w:p w:rsidR="00676E7B" w:rsidRPr="00B0541F" w:rsidRDefault="00676E7B" w:rsidP="00676E7B">
      <w:pPr>
        <w:spacing w:line="312" w:lineRule="auto"/>
        <w:ind w:firstLine="708"/>
        <w:jc w:val="both"/>
        <w:rPr>
          <w:sz w:val="24"/>
          <w:szCs w:val="24"/>
        </w:rPr>
      </w:pPr>
      <w:r w:rsidRPr="00B0541F">
        <w:rPr>
          <w:sz w:val="24"/>
          <w:szCs w:val="24"/>
        </w:rPr>
        <w:t xml:space="preserve">С </w:t>
      </w:r>
      <w:proofErr w:type="spellStart"/>
      <w:r w:rsidRPr="00B0541F">
        <w:rPr>
          <w:sz w:val="24"/>
          <w:szCs w:val="24"/>
        </w:rPr>
        <w:t>учетом</w:t>
      </w:r>
      <w:proofErr w:type="spellEnd"/>
      <w:r w:rsidRPr="00B0541F">
        <w:rPr>
          <w:sz w:val="24"/>
          <w:szCs w:val="24"/>
        </w:rPr>
        <w:t xml:space="preserve"> положений пункта 3 части 1 статьи 1.3 Кодекса Российской Федерации об административных правонарушениях (далее – Кодекс), согласно которым административная ответственность устанавливается по вопросам, имеющим федеральное значение, в том числе за нарушение правил и норм, предусмотренных федеральными законами и иными нормативными правовыми актами Российской Федерации, </w:t>
      </w:r>
      <w:proofErr w:type="gramStart"/>
      <w:r w:rsidRPr="00B0541F">
        <w:rPr>
          <w:sz w:val="24"/>
          <w:szCs w:val="24"/>
        </w:rPr>
        <w:t>возможно</w:t>
      </w:r>
      <w:proofErr w:type="gramEnd"/>
      <w:r w:rsidRPr="00B0541F">
        <w:rPr>
          <w:sz w:val="24"/>
          <w:szCs w:val="24"/>
        </w:rPr>
        <w:t xml:space="preserve"> сделать вывод, что для установление административной ответственности за указанные действия на федеральном уровне имеется основание в пределах, установленных федеральными законами и иными нормативными правовыми актами. </w:t>
      </w:r>
      <w:proofErr w:type="gramStart"/>
      <w:r w:rsidRPr="00B0541F">
        <w:rPr>
          <w:sz w:val="24"/>
          <w:szCs w:val="24"/>
        </w:rPr>
        <w:t xml:space="preserve">Так, согласно пункту 6.3 Правил создания, сохранения и содержания </w:t>
      </w:r>
      <w:proofErr w:type="spellStart"/>
      <w:r w:rsidRPr="00B0541F">
        <w:rPr>
          <w:sz w:val="24"/>
          <w:szCs w:val="24"/>
        </w:rPr>
        <w:t>зеленых</w:t>
      </w:r>
      <w:proofErr w:type="spellEnd"/>
      <w:r w:rsidRPr="00B0541F">
        <w:rPr>
          <w:sz w:val="24"/>
          <w:szCs w:val="24"/>
        </w:rPr>
        <w:t xml:space="preserve"> насаждений в городах Российской Федерации, </w:t>
      </w:r>
      <w:proofErr w:type="spellStart"/>
      <w:r w:rsidRPr="00B0541F">
        <w:rPr>
          <w:sz w:val="24"/>
          <w:szCs w:val="24"/>
        </w:rPr>
        <w:t>утвержденных</w:t>
      </w:r>
      <w:proofErr w:type="spellEnd"/>
      <w:r w:rsidRPr="00B0541F">
        <w:rPr>
          <w:sz w:val="24"/>
          <w:szCs w:val="24"/>
        </w:rPr>
        <w:t xml:space="preserve">  приказом Государственного комитета Российской Федерации по строительству и жилищно-коммунальному комплексу от 15 декабря 1999 года № 153, на </w:t>
      </w:r>
      <w:proofErr w:type="spellStart"/>
      <w:r w:rsidRPr="00B0541F">
        <w:rPr>
          <w:sz w:val="24"/>
          <w:szCs w:val="24"/>
        </w:rPr>
        <w:t>озелененных</w:t>
      </w:r>
      <w:proofErr w:type="spellEnd"/>
      <w:r w:rsidRPr="00B0541F">
        <w:rPr>
          <w:sz w:val="24"/>
          <w:szCs w:val="24"/>
        </w:rPr>
        <w:t xml:space="preserve"> территориях запрещены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объекта).</w:t>
      </w:r>
      <w:proofErr w:type="gramEnd"/>
      <w:r w:rsidRPr="00B0541F">
        <w:rPr>
          <w:sz w:val="24"/>
          <w:szCs w:val="24"/>
        </w:rPr>
        <w:t xml:space="preserve"> Однако в абзаце первом данных Правил, предусмотрен рекомендательный характер этого документа.</w:t>
      </w:r>
    </w:p>
    <w:p w:rsidR="00676E7B" w:rsidRPr="00B0541F" w:rsidRDefault="00676E7B" w:rsidP="00676E7B">
      <w:pPr>
        <w:spacing w:after="1" w:line="312" w:lineRule="auto"/>
        <w:ind w:firstLine="708"/>
        <w:jc w:val="both"/>
        <w:rPr>
          <w:sz w:val="24"/>
          <w:szCs w:val="24"/>
        </w:rPr>
      </w:pPr>
      <w:r w:rsidRPr="00B0541F">
        <w:rPr>
          <w:sz w:val="24"/>
          <w:szCs w:val="24"/>
        </w:rPr>
        <w:t xml:space="preserve">Санитарные  правила  содержания  территорий  </w:t>
      </w:r>
      <w:proofErr w:type="spellStart"/>
      <w:r w:rsidRPr="00B0541F">
        <w:rPr>
          <w:sz w:val="24"/>
          <w:szCs w:val="24"/>
        </w:rPr>
        <w:t>населенных</w:t>
      </w:r>
      <w:proofErr w:type="spellEnd"/>
      <w:r w:rsidRPr="00B0541F">
        <w:rPr>
          <w:sz w:val="24"/>
          <w:szCs w:val="24"/>
        </w:rPr>
        <w:t xml:space="preserve">  мест</w:t>
      </w:r>
      <w:r w:rsidRPr="00B0541F">
        <w:rPr>
          <w:b/>
          <w:sz w:val="24"/>
          <w:szCs w:val="24"/>
        </w:rPr>
        <w:t xml:space="preserve">   </w:t>
      </w:r>
      <w:r w:rsidRPr="00B0541F">
        <w:rPr>
          <w:sz w:val="24"/>
          <w:szCs w:val="24"/>
        </w:rPr>
        <w:t xml:space="preserve">(СанПиН 42-128-4690-88), </w:t>
      </w:r>
      <w:proofErr w:type="spellStart"/>
      <w:r w:rsidRPr="00B0541F">
        <w:rPr>
          <w:sz w:val="24"/>
          <w:szCs w:val="24"/>
        </w:rPr>
        <w:t>утвержденные</w:t>
      </w:r>
      <w:proofErr w:type="spellEnd"/>
      <w:r w:rsidRPr="00B0541F">
        <w:rPr>
          <w:sz w:val="24"/>
          <w:szCs w:val="24"/>
        </w:rPr>
        <w:t xml:space="preserve"> Главным государственным санитарным врачом СССР 5 августа 1988 года, имеют своей целью обеспечение санитарного состояния территорий </w:t>
      </w:r>
      <w:proofErr w:type="spellStart"/>
      <w:r w:rsidRPr="00B0541F">
        <w:rPr>
          <w:sz w:val="24"/>
          <w:szCs w:val="24"/>
        </w:rPr>
        <w:t>населенных</w:t>
      </w:r>
      <w:proofErr w:type="spellEnd"/>
      <w:r w:rsidRPr="00B0541F">
        <w:rPr>
          <w:sz w:val="24"/>
          <w:szCs w:val="24"/>
        </w:rPr>
        <w:t xml:space="preserve"> мест и не охватывают всех возможных случаев противоправных действий, связанным с проездом механических транспортных средств по газонам или другим </w:t>
      </w:r>
      <w:proofErr w:type="spellStart"/>
      <w:r w:rsidRPr="00B0541F">
        <w:rPr>
          <w:sz w:val="24"/>
          <w:szCs w:val="24"/>
        </w:rPr>
        <w:t>озелененным</w:t>
      </w:r>
      <w:proofErr w:type="spellEnd"/>
      <w:r w:rsidRPr="00B0541F">
        <w:rPr>
          <w:sz w:val="24"/>
          <w:szCs w:val="24"/>
        </w:rPr>
        <w:t xml:space="preserve"> территориям либо их стоянки.</w:t>
      </w:r>
    </w:p>
    <w:p w:rsidR="00676E7B" w:rsidRPr="00B0541F" w:rsidRDefault="00676E7B" w:rsidP="00676E7B">
      <w:pPr>
        <w:spacing w:after="1" w:line="312" w:lineRule="auto"/>
        <w:ind w:firstLine="708"/>
        <w:jc w:val="both"/>
        <w:rPr>
          <w:sz w:val="24"/>
          <w:szCs w:val="24"/>
        </w:rPr>
      </w:pPr>
      <w:proofErr w:type="gramStart"/>
      <w:r w:rsidRPr="00B0541F">
        <w:rPr>
          <w:sz w:val="24"/>
          <w:szCs w:val="24"/>
        </w:rPr>
        <w:t xml:space="preserve">Статья 61 Федерального закона от 10 января 2002 года № 7-ФЗ «Об охране окружающей среды» содержит общие положения, касающиеся охраны </w:t>
      </w:r>
      <w:proofErr w:type="spellStart"/>
      <w:r w:rsidRPr="00B0541F">
        <w:rPr>
          <w:sz w:val="24"/>
          <w:szCs w:val="24"/>
        </w:rPr>
        <w:t>зеленого</w:t>
      </w:r>
      <w:proofErr w:type="spellEnd"/>
      <w:r w:rsidRPr="00B0541F">
        <w:rPr>
          <w:sz w:val="24"/>
          <w:szCs w:val="24"/>
        </w:rPr>
        <w:t xml:space="preserve"> фонда городских и сельских поселений, </w:t>
      </w:r>
      <w:proofErr w:type="spellStart"/>
      <w:r w:rsidRPr="00B0541F">
        <w:rPr>
          <w:sz w:val="24"/>
          <w:szCs w:val="24"/>
        </w:rPr>
        <w:t>причем</w:t>
      </w:r>
      <w:proofErr w:type="spellEnd"/>
      <w:r w:rsidRPr="00B0541F">
        <w:rPr>
          <w:sz w:val="24"/>
          <w:szCs w:val="24"/>
        </w:rPr>
        <w:t xml:space="preserve"> пункт 3 статьи 3 указанного Федерального закона устанавливает, что государственное регулирование в области охраны </w:t>
      </w:r>
      <w:proofErr w:type="spellStart"/>
      <w:r w:rsidRPr="00B0541F">
        <w:rPr>
          <w:sz w:val="24"/>
          <w:szCs w:val="24"/>
        </w:rPr>
        <w:t>зеленого</w:t>
      </w:r>
      <w:proofErr w:type="spellEnd"/>
      <w:r w:rsidRPr="00B0541F">
        <w:rPr>
          <w:sz w:val="24"/>
          <w:szCs w:val="24"/>
        </w:rPr>
        <w:t xml:space="preserve"> фонда городских и сельских поселений осуществляется в соответствии с законодательством, а согласно главе </w:t>
      </w:r>
      <w:r w:rsidRPr="00B0541F">
        <w:rPr>
          <w:sz w:val="24"/>
          <w:szCs w:val="24"/>
          <w:lang w:val="en-US"/>
        </w:rPr>
        <w:t>II</w:t>
      </w:r>
      <w:r w:rsidRPr="00B0541F">
        <w:rPr>
          <w:sz w:val="24"/>
          <w:szCs w:val="24"/>
        </w:rPr>
        <w:t xml:space="preserve"> данного Федерального закона вопросы регулирования</w:t>
      </w:r>
      <w:proofErr w:type="gramEnd"/>
      <w:r w:rsidRPr="00B0541F">
        <w:rPr>
          <w:sz w:val="24"/>
          <w:szCs w:val="24"/>
        </w:rPr>
        <w:t xml:space="preserve"> отношений, связанных с охраной окружающей среды, отнесены к вопросам совместного ведения Российской Федерации и субъектов Российской Федерации.</w:t>
      </w:r>
    </w:p>
    <w:p w:rsidR="00676E7B" w:rsidRPr="00B0541F" w:rsidRDefault="00676E7B" w:rsidP="00676E7B">
      <w:pPr>
        <w:spacing w:after="1" w:line="312" w:lineRule="auto"/>
        <w:ind w:firstLine="708"/>
        <w:jc w:val="both"/>
        <w:rPr>
          <w:sz w:val="24"/>
          <w:szCs w:val="24"/>
        </w:rPr>
      </w:pPr>
      <w:r w:rsidRPr="00B0541F">
        <w:rPr>
          <w:sz w:val="24"/>
          <w:szCs w:val="24"/>
        </w:rPr>
        <w:t xml:space="preserve">Вместе с тем, следует учитывать, что вопросы благоустройства территории поселения (городского округа), затрагивающие также вопросы проезда транспортных средств по газонам или другим </w:t>
      </w:r>
      <w:proofErr w:type="spellStart"/>
      <w:r w:rsidRPr="00B0541F">
        <w:rPr>
          <w:sz w:val="24"/>
          <w:szCs w:val="24"/>
        </w:rPr>
        <w:t>озелененным</w:t>
      </w:r>
      <w:proofErr w:type="spellEnd"/>
      <w:r w:rsidRPr="00B0541F">
        <w:rPr>
          <w:sz w:val="24"/>
          <w:szCs w:val="24"/>
        </w:rPr>
        <w:t xml:space="preserve"> территориях либо их стоянок, отнесены к компетенции органов местного самоуправления Федеральным законом от 6 октября 2003 года № 131-ФЗ «Об общих принципах организации местного самоуправления в Российской Федерации». </w:t>
      </w:r>
      <w:proofErr w:type="gramStart"/>
      <w:r w:rsidRPr="00B0541F">
        <w:rPr>
          <w:sz w:val="24"/>
          <w:szCs w:val="24"/>
        </w:rPr>
        <w:t xml:space="preserve">Согласно статье 2 данного Федерального закона под благоустройством территории поселения (городского округа) подразумевается комплекс предусмотренных правилами благоустройства территории поселения (городского округа) мероприятий, в том числе, по содержанию территории (см., например, пункт 4.5 Правил благоустройства на придомовых территориях многоквартирных домов городского округа закрытое административно-территориальное образования город Межгорье Республики Башкортостан, </w:t>
      </w:r>
      <w:proofErr w:type="spellStart"/>
      <w:r w:rsidRPr="00B0541F">
        <w:rPr>
          <w:sz w:val="24"/>
          <w:szCs w:val="24"/>
        </w:rPr>
        <w:t>утвержденных</w:t>
      </w:r>
      <w:proofErr w:type="spellEnd"/>
      <w:r w:rsidRPr="00B0541F">
        <w:rPr>
          <w:sz w:val="24"/>
          <w:szCs w:val="24"/>
        </w:rPr>
        <w:t xml:space="preserve"> решением Совета городского округа закрытое административно-территориальное образование город Межгорье Республики Башкортостан</w:t>
      </w:r>
      <w:proofErr w:type="gramEnd"/>
      <w:r w:rsidRPr="00B0541F">
        <w:rPr>
          <w:sz w:val="24"/>
          <w:szCs w:val="24"/>
        </w:rPr>
        <w:t xml:space="preserve"> от 21 декабря 2015 года № 16-7, пункты 3.6.8.10,  3.8.12 Правил благоустройства территории городского округа «Город Калининград», </w:t>
      </w:r>
      <w:proofErr w:type="spellStart"/>
      <w:r w:rsidRPr="00B0541F">
        <w:rPr>
          <w:sz w:val="24"/>
          <w:szCs w:val="24"/>
        </w:rPr>
        <w:t>утвержденных</w:t>
      </w:r>
      <w:proofErr w:type="spellEnd"/>
      <w:r w:rsidRPr="00B0541F">
        <w:rPr>
          <w:sz w:val="24"/>
          <w:szCs w:val="24"/>
        </w:rPr>
        <w:t xml:space="preserve"> решением городского Совета депутатов Калининграда 20 мая 2015 года № 161).</w:t>
      </w:r>
    </w:p>
    <w:p w:rsidR="00676E7B" w:rsidRPr="00B0541F" w:rsidRDefault="00676E7B" w:rsidP="00676E7B">
      <w:pPr>
        <w:spacing w:after="1" w:line="312" w:lineRule="auto"/>
        <w:ind w:firstLine="708"/>
        <w:jc w:val="both"/>
        <w:rPr>
          <w:sz w:val="24"/>
          <w:szCs w:val="24"/>
        </w:rPr>
      </w:pPr>
      <w:r w:rsidRPr="00B0541F">
        <w:rPr>
          <w:sz w:val="24"/>
          <w:szCs w:val="24"/>
        </w:rPr>
        <w:t>За нарушение законов и иных нормативных правовых актов субъектов Российской Федерации, нормативных правовых актов органов местного самоуправления административная ответственность устанавливается законами субъектов Российской Федерации в соответствии с пунктом 1 части 1 статьи 1.3</w:t>
      </w:r>
      <w:r w:rsidRPr="00B0541F">
        <w:rPr>
          <w:sz w:val="24"/>
          <w:szCs w:val="24"/>
          <w:vertAlign w:val="superscript"/>
        </w:rPr>
        <w:t xml:space="preserve">1 </w:t>
      </w:r>
      <w:r w:rsidRPr="00B0541F">
        <w:rPr>
          <w:sz w:val="24"/>
          <w:szCs w:val="24"/>
        </w:rPr>
        <w:t>Кодекса.</w:t>
      </w:r>
    </w:p>
    <w:p w:rsidR="00676E7B" w:rsidRPr="00B0541F" w:rsidRDefault="00676E7B" w:rsidP="00676E7B">
      <w:pPr>
        <w:spacing w:after="1" w:line="312" w:lineRule="auto"/>
        <w:ind w:firstLine="708"/>
        <w:jc w:val="both"/>
        <w:rPr>
          <w:sz w:val="24"/>
          <w:szCs w:val="24"/>
        </w:rPr>
      </w:pPr>
      <w:r w:rsidRPr="00B0541F">
        <w:rPr>
          <w:sz w:val="24"/>
          <w:szCs w:val="24"/>
        </w:rPr>
        <w:t>Таким образом, в случае принятия проектируемых изменений возможны трудности в правоприменительной практике.</w:t>
      </w:r>
    </w:p>
    <w:p w:rsidR="00676E7B" w:rsidRPr="00B0541F" w:rsidRDefault="00676E7B" w:rsidP="00676E7B">
      <w:pPr>
        <w:spacing w:after="1" w:line="260" w:lineRule="atLeast"/>
        <w:ind w:firstLine="540"/>
        <w:rPr>
          <w:sz w:val="24"/>
          <w:szCs w:val="24"/>
        </w:rPr>
      </w:pPr>
    </w:p>
    <w:p w:rsidR="00CB5E0F" w:rsidRDefault="00676E7B" w:rsidP="00676E7B">
      <w:r w:rsidRPr="00B0541F">
        <w:rPr>
          <w:sz w:val="24"/>
          <w:szCs w:val="24"/>
        </w:rPr>
        <w:t>Заместитель начальника</w:t>
      </w:r>
      <w:r>
        <w:rPr>
          <w:sz w:val="24"/>
          <w:szCs w:val="24"/>
        </w:rPr>
        <w:t xml:space="preserve">  управления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0541F">
        <w:rPr>
          <w:sz w:val="24"/>
          <w:szCs w:val="24"/>
        </w:rPr>
        <w:t>Г.А.Мартьянов</w:t>
      </w:r>
      <w:proofErr w:type="spellEnd"/>
    </w:p>
    <w:sectPr w:rsidR="00CB5E0F" w:rsidSect="00676E7B">
      <w:pgSz w:w="11906" w:h="16838"/>
      <w:pgMar w:top="1134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769"/>
    <w:multiLevelType w:val="hybridMultilevel"/>
    <w:tmpl w:val="DA6E5D80"/>
    <w:lvl w:ilvl="0" w:tplc="33468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B32C74"/>
    <w:multiLevelType w:val="hybridMultilevel"/>
    <w:tmpl w:val="E55A6248"/>
    <w:lvl w:ilvl="0" w:tplc="F96C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7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6E7B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2016-11-25T09:07:00Z</dcterms:created>
  <dcterms:modified xsi:type="dcterms:W3CDTF">2016-11-25T09:08:00Z</dcterms:modified>
</cp:coreProperties>
</file>