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33358B" w:rsidRPr="0033358B" w:rsidTr="0033358B">
        <w:tc>
          <w:tcPr>
            <w:tcW w:w="5353" w:type="dxa"/>
          </w:tcPr>
          <w:p w:rsidR="0033358B" w:rsidRPr="0033358B" w:rsidRDefault="0033358B" w:rsidP="00515889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33358B" w:rsidRPr="0033358B" w:rsidRDefault="0033358B" w:rsidP="0033358B">
            <w:pPr>
              <w:pStyle w:val="a5"/>
              <w:spacing w:after="0"/>
              <w:ind w:firstLine="0"/>
              <w:rPr>
                <w:sz w:val="20"/>
                <w:szCs w:val="20"/>
              </w:rPr>
            </w:pPr>
            <w:r w:rsidRPr="0033358B">
              <w:rPr>
                <w:sz w:val="20"/>
                <w:szCs w:val="20"/>
              </w:rPr>
              <w:t xml:space="preserve">Приложение к решению Обнинского городского Собрания «Об </w:t>
            </w:r>
            <w:proofErr w:type="spellStart"/>
            <w:r w:rsidRPr="0033358B">
              <w:rPr>
                <w:sz w:val="20"/>
                <w:szCs w:val="20"/>
              </w:rPr>
              <w:t>отчете</w:t>
            </w:r>
            <w:proofErr w:type="spellEnd"/>
            <w:r w:rsidRPr="0033358B">
              <w:rPr>
                <w:sz w:val="20"/>
                <w:szCs w:val="20"/>
              </w:rPr>
              <w:t xml:space="preserve"> Контрольно-</w:t>
            </w:r>
            <w:proofErr w:type="spellStart"/>
            <w:r w:rsidRPr="0033358B">
              <w:rPr>
                <w:sz w:val="20"/>
                <w:szCs w:val="20"/>
              </w:rPr>
              <w:t>счетной</w:t>
            </w:r>
            <w:proofErr w:type="spellEnd"/>
            <w:r w:rsidRPr="0033358B">
              <w:rPr>
                <w:sz w:val="20"/>
                <w:szCs w:val="20"/>
              </w:rPr>
              <w:t xml:space="preserve"> палаты муниципального образования «Город  Обнинск» о деятельности за 2015 год» от 29 марта 2016 года № 02-11</w:t>
            </w:r>
          </w:p>
          <w:p w:rsidR="0033358B" w:rsidRPr="0033358B" w:rsidRDefault="0033358B" w:rsidP="00515889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58B" w:rsidRPr="0033358B" w:rsidRDefault="0033358B" w:rsidP="0033358B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8B" w:rsidRPr="0033358B" w:rsidRDefault="0033358B" w:rsidP="0033358B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58B">
        <w:rPr>
          <w:rFonts w:ascii="Times New Roman" w:hAnsi="Times New Roman" w:cs="Times New Roman"/>
          <w:b/>
          <w:sz w:val="24"/>
          <w:szCs w:val="24"/>
        </w:rPr>
        <w:t>Отчет</w:t>
      </w:r>
      <w:proofErr w:type="spellEnd"/>
      <w:r w:rsidRPr="0033358B">
        <w:rPr>
          <w:rFonts w:ascii="Times New Roman" w:hAnsi="Times New Roman" w:cs="Times New Roman"/>
          <w:b/>
          <w:sz w:val="24"/>
          <w:szCs w:val="24"/>
        </w:rPr>
        <w:t xml:space="preserve"> о деятельности Контрольно-</w:t>
      </w:r>
      <w:proofErr w:type="spellStart"/>
      <w:r w:rsidRPr="0033358B">
        <w:rPr>
          <w:rFonts w:ascii="Times New Roman" w:hAnsi="Times New Roman" w:cs="Times New Roman"/>
          <w:b/>
          <w:sz w:val="24"/>
          <w:szCs w:val="24"/>
        </w:rPr>
        <w:t>счетной</w:t>
      </w:r>
      <w:proofErr w:type="spellEnd"/>
      <w:r w:rsidRPr="0033358B">
        <w:rPr>
          <w:rFonts w:ascii="Times New Roman" w:hAnsi="Times New Roman" w:cs="Times New Roman"/>
          <w:b/>
          <w:sz w:val="24"/>
          <w:szCs w:val="24"/>
        </w:rPr>
        <w:t xml:space="preserve"> палаты города Обнинска за 2015 год</w:t>
      </w:r>
    </w:p>
    <w:p w:rsidR="0033358B" w:rsidRPr="0033358B" w:rsidRDefault="0033358B" w:rsidP="0033358B">
      <w:pPr>
        <w:tabs>
          <w:tab w:val="left" w:pos="709"/>
        </w:tabs>
        <w:ind w:firstLine="709"/>
        <w:jc w:val="center"/>
      </w:pPr>
      <w:r w:rsidRPr="0033358B">
        <w:t>(</w:t>
      </w:r>
      <w:proofErr w:type="spellStart"/>
      <w:proofErr w:type="gramStart"/>
      <w:r w:rsidRPr="0033358B">
        <w:t>утвержден</w:t>
      </w:r>
      <w:proofErr w:type="spellEnd"/>
      <w:proofErr w:type="gramEnd"/>
      <w:r w:rsidRPr="0033358B">
        <w:t xml:space="preserve"> Коллегией Контрольно-</w:t>
      </w:r>
      <w:proofErr w:type="spellStart"/>
      <w:r w:rsidRPr="0033358B">
        <w:t>счетной</w:t>
      </w:r>
      <w:proofErr w:type="spellEnd"/>
      <w:r w:rsidRPr="0033358B">
        <w:t xml:space="preserve"> палаты города Обнинска, </w:t>
      </w:r>
      <w:r w:rsidRPr="0033358B">
        <w:br/>
        <w:t>решение от 25.03.2016 № 04)</w:t>
      </w:r>
    </w:p>
    <w:p w:rsidR="0033358B" w:rsidRPr="0033358B" w:rsidRDefault="0033358B" w:rsidP="0033358B">
      <w:pPr>
        <w:tabs>
          <w:tab w:val="left" w:pos="709"/>
        </w:tabs>
        <w:ind w:firstLine="709"/>
        <w:jc w:val="center"/>
        <w:rPr>
          <w:b/>
        </w:rPr>
      </w:pP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3358B">
        <w:t xml:space="preserve">Ежегодный </w:t>
      </w:r>
      <w:proofErr w:type="spellStart"/>
      <w:r w:rsidRPr="0033358B">
        <w:t>отчет</w:t>
      </w:r>
      <w:proofErr w:type="spellEnd"/>
      <w:r w:rsidRPr="0033358B">
        <w:t xml:space="preserve"> о деятельности Контрольно-</w:t>
      </w:r>
      <w:proofErr w:type="spellStart"/>
      <w:r w:rsidRPr="0033358B">
        <w:t>счетной</w:t>
      </w:r>
      <w:proofErr w:type="spellEnd"/>
      <w:r w:rsidRPr="0033358B">
        <w:t xml:space="preserve"> палаты города Обнинска представляется </w:t>
      </w:r>
      <w:proofErr w:type="spellStart"/>
      <w:r w:rsidRPr="0033358B">
        <w:t>Обнинскому</w:t>
      </w:r>
      <w:proofErr w:type="spellEnd"/>
      <w:r w:rsidRPr="0033358B">
        <w:t xml:space="preserve"> городскому Собранию в соответствии с требованиями Федерального закона от 07.02.2011 № 6-ФЗ «Об общих принципах организации и деятельности контрольно-</w:t>
      </w:r>
      <w:proofErr w:type="spellStart"/>
      <w:r w:rsidRPr="0033358B">
        <w:t>счетных</w:t>
      </w:r>
      <w:proofErr w:type="spellEnd"/>
      <w:r w:rsidRPr="0033358B">
        <w:t xml:space="preserve"> органов субъектов Российской Федерации и муниципальных образований», </w:t>
      </w:r>
      <w:r w:rsidRPr="0033358B">
        <w:rPr>
          <w:rFonts w:eastAsia="Calibri"/>
        </w:rPr>
        <w:t xml:space="preserve">Устава муниципального образования «Город Обнинск», </w:t>
      </w:r>
      <w:r w:rsidRPr="0033358B">
        <w:t>Положения «</w:t>
      </w:r>
      <w:r w:rsidRPr="0033358B">
        <w:rPr>
          <w:rFonts w:eastAsia="Calibri"/>
        </w:rPr>
        <w:t>О Контрольно-</w:t>
      </w:r>
      <w:proofErr w:type="spellStart"/>
      <w:r w:rsidRPr="0033358B">
        <w:rPr>
          <w:rFonts w:eastAsia="Calibri"/>
        </w:rPr>
        <w:t>счетной</w:t>
      </w:r>
      <w:proofErr w:type="spellEnd"/>
      <w:r w:rsidRPr="0033358B">
        <w:rPr>
          <w:rFonts w:eastAsia="Calibri"/>
        </w:rPr>
        <w:t xml:space="preserve"> палате муниципального образования «Город Обнинск», </w:t>
      </w:r>
      <w:proofErr w:type="spellStart"/>
      <w:r w:rsidRPr="0033358B">
        <w:rPr>
          <w:rFonts w:eastAsia="Calibri"/>
        </w:rPr>
        <w:t>утвержденного</w:t>
      </w:r>
      <w:proofErr w:type="spellEnd"/>
      <w:r w:rsidRPr="0033358B">
        <w:rPr>
          <w:rFonts w:eastAsia="Calibri"/>
        </w:rPr>
        <w:t xml:space="preserve"> решением Обнинского городского Собрания от 27.09.2011 № 07-24. </w:t>
      </w:r>
      <w:proofErr w:type="gramEnd"/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Контрольно-</w:t>
      </w:r>
      <w:proofErr w:type="spellStart"/>
      <w:r w:rsidRPr="0033358B">
        <w:t>счетная</w:t>
      </w:r>
      <w:proofErr w:type="spellEnd"/>
      <w:r w:rsidRPr="0033358B">
        <w:t xml:space="preserve"> палата города Обнинска (далее – Палата, КСП), осуществляя 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 и гласности.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Самостоятельный и независимый статус Палаты обеспечивает объективную оценку результатов финансовой, хозяйственной деятельности, управления и распоряжения муниципальным имуществом органами местного самоуправления и организациями города.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Вместе с тем, Палата структурирована в системе органов местного самоуправления города таким образом, что </w:t>
      </w:r>
      <w:proofErr w:type="spellStart"/>
      <w:r w:rsidRPr="0033358B">
        <w:t>Обнинское</w:t>
      </w:r>
      <w:proofErr w:type="spellEnd"/>
      <w:r w:rsidRPr="0033358B">
        <w:t xml:space="preserve"> городское Собрание и глава Администрации города Обнинска имеют возможность использовать результаты </w:t>
      </w:r>
      <w:proofErr w:type="spellStart"/>
      <w:r w:rsidRPr="0033358B">
        <w:t>ее</w:t>
      </w:r>
      <w:proofErr w:type="spellEnd"/>
      <w:r w:rsidRPr="0033358B">
        <w:t xml:space="preserve"> деятельности для предотвращения возможных нарушений  и совершенствования бюджетного процесса на всех его этапах.</w:t>
      </w:r>
    </w:p>
    <w:p w:rsidR="0033358B" w:rsidRPr="0033358B" w:rsidRDefault="0033358B" w:rsidP="0033358B">
      <w:pPr>
        <w:pStyle w:val="af4"/>
        <w:tabs>
          <w:tab w:val="left" w:pos="709"/>
        </w:tabs>
        <w:spacing w:before="0" w:beforeAutospacing="0" w:after="0" w:afterAutospacing="0"/>
        <w:ind w:firstLine="709"/>
        <w:jc w:val="both"/>
      </w:pPr>
      <w:r w:rsidRPr="0033358B">
        <w:t xml:space="preserve">В соответствии со </w:t>
      </w:r>
      <w:proofErr w:type="spellStart"/>
      <w:r w:rsidRPr="0033358B">
        <w:t>статьей</w:t>
      </w:r>
      <w:proofErr w:type="spellEnd"/>
      <w:r w:rsidRPr="0033358B">
        <w:t xml:space="preserve"> 11 Положения «О Контрольно-</w:t>
      </w:r>
      <w:proofErr w:type="spellStart"/>
      <w:r w:rsidRPr="0033358B">
        <w:t>счетной</w:t>
      </w:r>
      <w:proofErr w:type="spellEnd"/>
      <w:r w:rsidRPr="0033358B">
        <w:t xml:space="preserve"> палате </w:t>
      </w:r>
      <w:r w:rsidRPr="0033358B">
        <w:rPr>
          <w:rFonts w:eastAsia="Calibri"/>
        </w:rPr>
        <w:t xml:space="preserve">муниципального образования «Город Обнинск» </w:t>
      </w:r>
      <w:r w:rsidRPr="0033358B">
        <w:t xml:space="preserve">Палата осуществляет свою деятельность на основе планов, которые разрабатываются и утверждаются ею самостоятельно. Вместе с тем необходимо отметить, что первоочередному рассмотрению и внесению в план подлежат поручения Обнинского городского Собрания, Главы городского самоуправления, Председателя Обнинского городского Собрания. </w:t>
      </w:r>
    </w:p>
    <w:p w:rsidR="0033358B" w:rsidRPr="0033358B" w:rsidRDefault="0033358B" w:rsidP="0033358B">
      <w:pPr>
        <w:pStyle w:val="af4"/>
        <w:tabs>
          <w:tab w:val="left" w:pos="709"/>
        </w:tabs>
        <w:spacing w:before="0" w:beforeAutospacing="0" w:after="0" w:afterAutospacing="0"/>
        <w:ind w:firstLine="709"/>
        <w:jc w:val="both"/>
      </w:pPr>
      <w:r w:rsidRPr="0033358B">
        <w:t xml:space="preserve">Так, в план работы Палаты на 2015 год были включены девять предложений, поступивших от Главы городского самоуправления, Председателя Обнинского городского Собрания. </w:t>
      </w:r>
    </w:p>
    <w:p w:rsidR="0033358B" w:rsidRPr="0033358B" w:rsidRDefault="0033358B" w:rsidP="0033358B">
      <w:pPr>
        <w:shd w:val="clear" w:color="auto" w:fill="FFFFFF"/>
        <w:tabs>
          <w:tab w:val="left" w:pos="0"/>
          <w:tab w:val="left" w:pos="709"/>
        </w:tabs>
        <w:ind w:firstLine="709"/>
        <w:jc w:val="both"/>
      </w:pPr>
      <w:r w:rsidRPr="0033358B">
        <w:t xml:space="preserve">Всего в 2015 году Палатой проведено 35 экспертно-аналитических и контрольных мероприятий. По результатам деятельности за 2015 год Палатой было подготовлено </w:t>
      </w:r>
      <w:r w:rsidRPr="0033358B">
        <w:br/>
        <w:t xml:space="preserve">24 акта, 20 </w:t>
      </w:r>
      <w:proofErr w:type="spellStart"/>
      <w:r w:rsidRPr="0033358B">
        <w:t>отчетов</w:t>
      </w:r>
      <w:proofErr w:type="spellEnd"/>
      <w:r w:rsidRPr="0033358B">
        <w:t>, 12 заключений и 3 аналитические записки.</w:t>
      </w:r>
    </w:p>
    <w:p w:rsidR="0033358B" w:rsidRPr="0033358B" w:rsidRDefault="0033358B" w:rsidP="0033358B">
      <w:pPr>
        <w:shd w:val="clear" w:color="auto" w:fill="FFFFFF"/>
        <w:tabs>
          <w:tab w:val="left" w:pos="0"/>
          <w:tab w:val="left" w:pos="709"/>
        </w:tabs>
        <w:ind w:firstLine="709"/>
        <w:jc w:val="both"/>
      </w:pPr>
      <w:r w:rsidRPr="0033358B">
        <w:t>Согласно вступившему в силу с  01 января  2014  года  Федеральному закону  от 05.04.2013  № 44-ФЗ «О контрактной системе в сфере закупок товаров, работ, услуг для обеспечения государственных и муниципальных нужд» (далее – Закон 44-ФЗ),  контрольно-</w:t>
      </w:r>
      <w:proofErr w:type="spellStart"/>
      <w:r w:rsidRPr="0033358B">
        <w:t>счетные</w:t>
      </w:r>
      <w:proofErr w:type="spellEnd"/>
      <w:r w:rsidRPr="0033358B">
        <w:t xml:space="preserve"> органы, в том числе и Палата, наделены  абсолютно новыми полномочиями по проведению аудита в сфере закупок. В 2015 году Палатой было проведено 4 мероприятия по аудиту функционирования контрактной системы в сфере закупок, в том числе, два экспертно-аналитических мероприятия: аудит организации и осуществления ведомственного контроля и аудит деятельности по организации и осуществлению контроля в сфере закупок для обеспечения нужд Муниципального образования «Город Обнинск».</w:t>
      </w:r>
    </w:p>
    <w:p w:rsidR="0033358B" w:rsidRPr="0033358B" w:rsidRDefault="0033358B" w:rsidP="0033358B">
      <w:pPr>
        <w:shd w:val="clear" w:color="auto" w:fill="FFFFFF"/>
        <w:tabs>
          <w:tab w:val="left" w:pos="0"/>
          <w:tab w:val="left" w:pos="709"/>
        </w:tabs>
        <w:ind w:firstLine="709"/>
        <w:jc w:val="both"/>
      </w:pPr>
      <w:r w:rsidRPr="0033358B">
        <w:t xml:space="preserve">Кроме того, в рамках контрольной деятельности, было проверено два муниципальных учреждения на предмет соблюдения законодательства Российской Федерации и иных </w:t>
      </w:r>
      <w:r w:rsidRPr="0033358B">
        <w:lastRenderedPageBreak/>
        <w:t xml:space="preserve">нормативных правовых актов Российской Федерации о контрактной системе в сфере закупок товаров, работ, услуг, о размещении заказов.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 2015 году специалисты Палаты привлеклись Прокуратурой города Обнинска к проверке исполнения муниципальным предприятием города Обнинска «Водоканал» инвестиционной программы и формировании надбавки к тарифам.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Заключения по </w:t>
      </w:r>
      <w:proofErr w:type="spellStart"/>
      <w:r w:rsidRPr="0033358B">
        <w:t>проведенным</w:t>
      </w:r>
      <w:proofErr w:type="spellEnd"/>
      <w:r w:rsidRPr="0033358B">
        <w:t xml:space="preserve"> экспертно-аналитическим мероприятиям и </w:t>
      </w:r>
      <w:proofErr w:type="spellStart"/>
      <w:r w:rsidRPr="0033358B">
        <w:t>отчеты</w:t>
      </w:r>
      <w:proofErr w:type="spellEnd"/>
      <w:r w:rsidRPr="0033358B">
        <w:t xml:space="preserve"> по результатам проверок направлялись в </w:t>
      </w:r>
      <w:proofErr w:type="spellStart"/>
      <w:r w:rsidRPr="0033358B">
        <w:t>Обнинское</w:t>
      </w:r>
      <w:proofErr w:type="spellEnd"/>
      <w:r w:rsidRPr="0033358B">
        <w:t xml:space="preserve"> городское Собрание и Администрацию города.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 соответствии с соглашением о взаимодействии, копии </w:t>
      </w:r>
      <w:proofErr w:type="spellStart"/>
      <w:r w:rsidRPr="0033358B">
        <w:t>отчетов</w:t>
      </w:r>
      <w:proofErr w:type="spellEnd"/>
      <w:r w:rsidRPr="0033358B">
        <w:t xml:space="preserve"> по результатам контрольных мероприятий направлялись и в Прокуратуру города Обнинска. </w:t>
      </w:r>
    </w:p>
    <w:p w:rsidR="0033358B" w:rsidRPr="0033358B" w:rsidRDefault="0033358B" w:rsidP="0033358B">
      <w:pPr>
        <w:pStyle w:val="a3"/>
        <w:tabs>
          <w:tab w:val="left" w:pos="709"/>
        </w:tabs>
        <w:ind w:firstLine="709"/>
        <w:rPr>
          <w:rStyle w:val="af7"/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 w:rsidRPr="0033358B">
        <w:rPr>
          <w:rStyle w:val="af7"/>
          <w:rFonts w:ascii="Times New Roman" w:hAnsi="Times New Roman" w:cs="Times New Roman"/>
          <w:b w:val="0"/>
          <w:sz w:val="24"/>
          <w:szCs w:val="24"/>
        </w:rPr>
        <w:t>Ежеквартальная информация о деятельности Контрольно-</w:t>
      </w:r>
      <w:proofErr w:type="spellStart"/>
      <w:r w:rsidRPr="0033358B">
        <w:rPr>
          <w:rStyle w:val="af7"/>
          <w:rFonts w:ascii="Times New Roman" w:hAnsi="Times New Roman" w:cs="Times New Roman"/>
          <w:b w:val="0"/>
          <w:sz w:val="24"/>
          <w:szCs w:val="24"/>
        </w:rPr>
        <w:t>счетной</w:t>
      </w:r>
      <w:proofErr w:type="spellEnd"/>
      <w:r w:rsidRPr="0033358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палаты города Обнинска публиковалась в официальном печатном органе города Обнинска и была размещена в разделе Палаты на сайте Обнинского городского Собрания.</w:t>
      </w:r>
    </w:p>
    <w:p w:rsidR="0033358B" w:rsidRPr="0033358B" w:rsidRDefault="0033358B" w:rsidP="0033358B">
      <w:pPr>
        <w:tabs>
          <w:tab w:val="left" w:pos="709"/>
        </w:tabs>
        <w:ind w:firstLine="709"/>
        <w:jc w:val="center"/>
        <w:rPr>
          <w:b/>
          <w:bCs/>
        </w:rPr>
      </w:pPr>
    </w:p>
    <w:p w:rsidR="0033358B" w:rsidRPr="0033358B" w:rsidRDefault="0033358B" w:rsidP="0033358B">
      <w:pPr>
        <w:tabs>
          <w:tab w:val="left" w:pos="709"/>
        </w:tabs>
        <w:ind w:firstLine="709"/>
        <w:jc w:val="center"/>
        <w:rPr>
          <w:b/>
          <w:bCs/>
        </w:rPr>
      </w:pPr>
    </w:p>
    <w:p w:rsidR="0033358B" w:rsidRPr="0033358B" w:rsidRDefault="0033358B" w:rsidP="0033358B">
      <w:pPr>
        <w:tabs>
          <w:tab w:val="left" w:pos="709"/>
        </w:tabs>
        <w:ind w:firstLine="709"/>
        <w:jc w:val="center"/>
      </w:pPr>
      <w:r w:rsidRPr="0033358B">
        <w:rPr>
          <w:b/>
          <w:bCs/>
        </w:rPr>
        <w:t>Экспертно-аналитическая деятельность</w:t>
      </w:r>
      <w:bookmarkEnd w:id="0"/>
    </w:p>
    <w:p w:rsidR="0033358B" w:rsidRPr="0033358B" w:rsidRDefault="0033358B" w:rsidP="0033358B">
      <w:pPr>
        <w:tabs>
          <w:tab w:val="left" w:pos="709"/>
        </w:tabs>
        <w:ind w:left="40" w:right="40" w:firstLine="709"/>
        <w:jc w:val="both"/>
      </w:pPr>
    </w:p>
    <w:p w:rsidR="0033358B" w:rsidRPr="0033358B" w:rsidRDefault="0033358B" w:rsidP="0033358B">
      <w:pPr>
        <w:tabs>
          <w:tab w:val="left" w:pos="709"/>
        </w:tabs>
        <w:ind w:left="40" w:right="40" w:firstLine="709"/>
        <w:jc w:val="both"/>
      </w:pPr>
      <w:r w:rsidRPr="0033358B">
        <w:rPr>
          <w:bCs/>
        </w:rPr>
        <w:t xml:space="preserve">Особое значение КСП </w:t>
      </w:r>
      <w:proofErr w:type="spellStart"/>
      <w:r w:rsidRPr="0033358B">
        <w:rPr>
          <w:bCs/>
        </w:rPr>
        <w:t>придает</w:t>
      </w:r>
      <w:proofErr w:type="spellEnd"/>
      <w:r w:rsidRPr="0033358B">
        <w:rPr>
          <w:bCs/>
        </w:rPr>
        <w:t xml:space="preserve"> проведению экспертно-аналитических мероприятий, полномочиями на осуществление которых, в соответствии с положениями Бюджетного кодекса Российской Федерации, наделены органы внешнего финансового контроля (контрольно-</w:t>
      </w:r>
      <w:proofErr w:type="spellStart"/>
      <w:r w:rsidRPr="0033358B">
        <w:rPr>
          <w:bCs/>
        </w:rPr>
        <w:t>счетные</w:t>
      </w:r>
      <w:proofErr w:type="spellEnd"/>
      <w:r w:rsidRPr="0033358B">
        <w:rPr>
          <w:bCs/>
        </w:rPr>
        <w:t xml:space="preserve"> органы).</w:t>
      </w:r>
    </w:p>
    <w:p w:rsidR="0033358B" w:rsidRPr="0033358B" w:rsidRDefault="0033358B" w:rsidP="0033358B">
      <w:pPr>
        <w:tabs>
          <w:tab w:val="left" w:pos="709"/>
        </w:tabs>
        <w:ind w:left="40" w:right="40" w:firstLine="709"/>
        <w:jc w:val="both"/>
      </w:pPr>
      <w:r w:rsidRPr="0033358B">
        <w:t xml:space="preserve">В области внешнего муниципального финансового контроля Палата наделена значимыми бюджетными полномочиями, без реализации которых невозможно обсуждение и принятие проекта бюджета города Обнинска и его корректировки, а также утверждение </w:t>
      </w:r>
      <w:proofErr w:type="spellStart"/>
      <w:r w:rsidRPr="0033358B">
        <w:t>отчета</w:t>
      </w:r>
      <w:proofErr w:type="spellEnd"/>
      <w:r w:rsidRPr="0033358B">
        <w:t xml:space="preserve"> об его исполнении.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Так, в </w:t>
      </w:r>
      <w:proofErr w:type="spellStart"/>
      <w:r w:rsidRPr="0033358B">
        <w:t>отчетном</w:t>
      </w:r>
      <w:proofErr w:type="spellEnd"/>
      <w:r w:rsidRPr="0033358B">
        <w:t xml:space="preserve"> периоде Палатой была проведена финансовая экспертиза проектов решений Обнинского городского Собрания о внесении изменений в решение о бюджете города Обнинска на текущий 2015 финансовый год и о бюджете города Обнинска на 2016 год.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Были подготовлены заключения на проекты решений Обнинского городского Собрания: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- о внесении изменений в Прогнозный план (программу) приватизации муниципального имущества города Обнинска на 2015-2017 годы;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- об утверждении Прогнозного плана (программы) приватизации муниципального имущества города Обнинска на 2016-2018 годы;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- об утверждении Положения о порядке выплаты денежной компенсации за приобретение средств контроля уровня сахара в крови (</w:t>
      </w:r>
      <w:proofErr w:type="gramStart"/>
      <w:r w:rsidRPr="0033358B">
        <w:t>тест-полосок</w:t>
      </w:r>
      <w:proofErr w:type="gramEnd"/>
      <w:r w:rsidRPr="0033358B">
        <w:t>) и расходных материалов для инсулиновых помп.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Кроме того была проведена оценка эффективности предоставления налоговых льгот за </w:t>
      </w:r>
      <w:proofErr w:type="spellStart"/>
      <w:r w:rsidRPr="0033358B">
        <w:t>счет</w:t>
      </w:r>
      <w:proofErr w:type="spellEnd"/>
      <w:r w:rsidRPr="0033358B">
        <w:t xml:space="preserve"> средств бюджета муниципального образования «Город Обнинск», проанализированы </w:t>
      </w:r>
      <w:proofErr w:type="spellStart"/>
      <w:r w:rsidRPr="0033358B">
        <w:t>отчеты</w:t>
      </w:r>
      <w:proofErr w:type="spellEnd"/>
      <w:r w:rsidRPr="0033358B">
        <w:t xml:space="preserve"> об исполнении бюджета города Обнинск за 1 квартал, 1 полугодие и 9 месяцев 2015 года.</w:t>
      </w:r>
    </w:p>
    <w:p w:rsidR="0033358B" w:rsidRPr="0033358B" w:rsidRDefault="0033358B" w:rsidP="0033358B">
      <w:pPr>
        <w:tabs>
          <w:tab w:val="left" w:pos="709"/>
        </w:tabs>
        <w:ind w:left="40" w:right="40" w:firstLine="709"/>
        <w:jc w:val="both"/>
      </w:pPr>
      <w:r w:rsidRPr="0033358B">
        <w:t>Всего в 2015 году было проведено 15 экспертно-аналитических мероприятий.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33358B">
        <w:t xml:space="preserve">Заключение на </w:t>
      </w:r>
      <w:proofErr w:type="spellStart"/>
      <w:r w:rsidRPr="0033358B">
        <w:t>отчет</w:t>
      </w:r>
      <w:proofErr w:type="spellEnd"/>
      <w:r w:rsidRPr="0033358B">
        <w:t xml:space="preserve"> об исполнении бюджета города за 2014 год было подготовлено в соответствии со </w:t>
      </w:r>
      <w:proofErr w:type="spellStart"/>
      <w:r w:rsidRPr="0033358B">
        <w:t>статьей</w:t>
      </w:r>
      <w:proofErr w:type="spellEnd"/>
      <w:r w:rsidRPr="0033358B">
        <w:t xml:space="preserve"> 264.4 Бюджетного кодекса РФ, </w:t>
      </w:r>
      <w:proofErr w:type="spellStart"/>
      <w:r w:rsidRPr="0033358B">
        <w:t>статьей</w:t>
      </w:r>
      <w:proofErr w:type="spellEnd"/>
      <w:r w:rsidRPr="0033358B">
        <w:t xml:space="preserve"> 13 Положения о бюджетном процессе в городе Обнинске, с </w:t>
      </w:r>
      <w:proofErr w:type="spellStart"/>
      <w:r w:rsidRPr="0033358B">
        <w:t>учетом</w:t>
      </w:r>
      <w:proofErr w:type="spellEnd"/>
      <w:r w:rsidRPr="0033358B">
        <w:t xml:space="preserve"> данных внешней проверки годовой бюджетной </w:t>
      </w:r>
      <w:proofErr w:type="spellStart"/>
      <w:r w:rsidRPr="0033358B">
        <w:t>отчетности</w:t>
      </w:r>
      <w:proofErr w:type="spellEnd"/>
      <w:r w:rsidRPr="0033358B">
        <w:t xml:space="preserve">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главных администраторов бюджетных средств). </w:t>
      </w:r>
      <w:proofErr w:type="gramEnd"/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t xml:space="preserve">КСП была проведена </w:t>
      </w:r>
      <w:r w:rsidRPr="0033358B">
        <w:rPr>
          <w:rFonts w:eastAsia="Calibri"/>
        </w:rPr>
        <w:t xml:space="preserve">проверка бюджетной </w:t>
      </w:r>
      <w:proofErr w:type="spellStart"/>
      <w:r w:rsidRPr="0033358B">
        <w:rPr>
          <w:rFonts w:eastAsia="Calibri"/>
        </w:rPr>
        <w:t>отчетности</w:t>
      </w:r>
      <w:proofErr w:type="spellEnd"/>
      <w:r w:rsidRPr="0033358B">
        <w:rPr>
          <w:rFonts w:eastAsia="Calibri"/>
        </w:rPr>
        <w:t xml:space="preserve"> за 2014 год </w:t>
      </w:r>
      <w:proofErr w:type="spellStart"/>
      <w:r w:rsidRPr="0033358B">
        <w:rPr>
          <w:rFonts w:eastAsia="Calibri"/>
        </w:rPr>
        <w:t>четырех</w:t>
      </w:r>
      <w:proofErr w:type="spellEnd"/>
      <w:r w:rsidRPr="0033358B">
        <w:rPr>
          <w:rFonts w:eastAsia="Calibri"/>
        </w:rPr>
        <w:t xml:space="preserve"> </w:t>
      </w:r>
      <w:r w:rsidRPr="0033358B">
        <w:t xml:space="preserve">главных администраторов бюджетных средств города Обнинска, Управлений Администрации города Обнинска: Управления финансов, Управления культуры и </w:t>
      </w:r>
      <w:proofErr w:type="spellStart"/>
      <w:r w:rsidRPr="0033358B">
        <w:t>молодежной</w:t>
      </w:r>
      <w:proofErr w:type="spellEnd"/>
      <w:r w:rsidRPr="0033358B">
        <w:t xml:space="preserve"> политики, Управления общего образования и Управления социальной защиты населения. 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t xml:space="preserve">По </w:t>
      </w:r>
      <w:proofErr w:type="spellStart"/>
      <w:r w:rsidRPr="0033358B">
        <w:t>ее</w:t>
      </w:r>
      <w:proofErr w:type="spellEnd"/>
      <w:r w:rsidRPr="0033358B">
        <w:t xml:space="preserve"> результатам подготовлено </w:t>
      </w:r>
      <w:r w:rsidRPr="0033358B">
        <w:rPr>
          <w:bCs/>
        </w:rPr>
        <w:t>4 акта проверки</w:t>
      </w:r>
      <w:r w:rsidRPr="0033358B">
        <w:t xml:space="preserve">, содержание которых сводилось к следующему: 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33358B">
        <w:t xml:space="preserve">- </w:t>
      </w:r>
      <w:proofErr w:type="spellStart"/>
      <w:r w:rsidRPr="0033358B">
        <w:t>отчетность</w:t>
      </w:r>
      <w:proofErr w:type="spellEnd"/>
      <w:r w:rsidRPr="0033358B">
        <w:t xml:space="preserve"> управлений за 2014 год является достоверной, представлена в установленный срок и по формам, предусмотренным Инструкцией № 191н.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- были установлены нарушения Инструкции № 191н при оформлении пояснительных записок к бюджетной </w:t>
      </w:r>
      <w:proofErr w:type="spellStart"/>
      <w:r w:rsidRPr="0033358B">
        <w:t>отчетности</w:t>
      </w:r>
      <w:proofErr w:type="spellEnd"/>
      <w:r w:rsidRPr="0033358B">
        <w:t xml:space="preserve">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- управлениями культуры и </w:t>
      </w:r>
      <w:proofErr w:type="spellStart"/>
      <w:r w:rsidRPr="0033358B">
        <w:t>молодежной</w:t>
      </w:r>
      <w:proofErr w:type="spellEnd"/>
      <w:r w:rsidRPr="0033358B">
        <w:t xml:space="preserve"> политики и социальной защиты населения при подготовке бюджетной </w:t>
      </w:r>
      <w:proofErr w:type="spellStart"/>
      <w:r w:rsidRPr="0033358B">
        <w:t>отчетности</w:t>
      </w:r>
      <w:proofErr w:type="spellEnd"/>
      <w:r w:rsidRPr="0033358B">
        <w:t xml:space="preserve"> за 2014 год были допущены нарушения, аналогичные нарушениям, указанным в актах проверки бюджетной </w:t>
      </w:r>
      <w:proofErr w:type="spellStart"/>
      <w:r w:rsidRPr="0033358B">
        <w:t>отчетности</w:t>
      </w:r>
      <w:proofErr w:type="spellEnd"/>
      <w:r w:rsidRPr="0033358B">
        <w:t xml:space="preserve"> за 2013 год. </w:t>
      </w:r>
    </w:p>
    <w:p w:rsidR="0033358B" w:rsidRPr="0033358B" w:rsidRDefault="0033358B" w:rsidP="0033358B">
      <w:pPr>
        <w:tabs>
          <w:tab w:val="left" w:pos="709"/>
        </w:tabs>
        <w:adjustRightInd w:val="0"/>
        <w:ind w:firstLine="709"/>
        <w:jc w:val="both"/>
        <w:outlineLvl w:val="1"/>
      </w:pPr>
      <w:r w:rsidRPr="0033358B">
        <w:t xml:space="preserve">По Управлению общего образования было установлено, что Управлением финансов </w:t>
      </w:r>
      <w:r w:rsidRPr="0033358B">
        <w:rPr>
          <w:rFonts w:eastAsia="Calibri"/>
          <w:lang w:eastAsia="en-US"/>
        </w:rPr>
        <w:t xml:space="preserve">на распорядительный </w:t>
      </w:r>
      <w:proofErr w:type="spellStart"/>
      <w:r w:rsidRPr="0033358B">
        <w:rPr>
          <w:rFonts w:eastAsia="Calibri"/>
          <w:lang w:eastAsia="en-US"/>
        </w:rPr>
        <w:t>счет</w:t>
      </w:r>
      <w:proofErr w:type="spellEnd"/>
      <w:r w:rsidRPr="0033358B">
        <w:t xml:space="preserve"> Управления общего образования были доведены бюджетные ассигнования по коду другого главного распорядителя бюджетных сре</w:t>
      </w:r>
      <w:proofErr w:type="gramStart"/>
      <w:r w:rsidRPr="0033358B">
        <w:t>дств в с</w:t>
      </w:r>
      <w:proofErr w:type="gramEnd"/>
      <w:r w:rsidRPr="0033358B">
        <w:t xml:space="preserve">умме 81 546,6 тыс. рублей. </w:t>
      </w:r>
    </w:p>
    <w:p w:rsidR="0033358B" w:rsidRPr="0033358B" w:rsidRDefault="0033358B" w:rsidP="0033358B">
      <w:pPr>
        <w:tabs>
          <w:tab w:val="left" w:pos="709"/>
        </w:tabs>
        <w:adjustRightInd w:val="0"/>
        <w:ind w:firstLine="709"/>
        <w:jc w:val="both"/>
        <w:outlineLvl w:val="1"/>
      </w:pPr>
      <w:r w:rsidRPr="0033358B">
        <w:t xml:space="preserve">Кроме того, в нарушение ст. 49 Гражданского кодекса Российской Федерации Управление общего образования осуществляло полномочия, связанные с </w:t>
      </w:r>
      <w:r w:rsidRPr="0033358B">
        <w:rPr>
          <w:rFonts w:eastAsia="Calibri"/>
          <w:lang w:eastAsia="en-US"/>
        </w:rPr>
        <w:t>предоставлением мер социальной поддержки в виде пособий связанных с опекой и попечительством,</w:t>
      </w:r>
      <w:r w:rsidRPr="0033358B">
        <w:t xml:space="preserve"> в отсутствие таких полномочий в его учредительном документе - Положении.</w:t>
      </w:r>
    </w:p>
    <w:p w:rsidR="0033358B" w:rsidRPr="0033358B" w:rsidRDefault="0033358B" w:rsidP="0033358B">
      <w:pPr>
        <w:tabs>
          <w:tab w:val="left" w:pos="709"/>
        </w:tabs>
        <w:adjustRightInd w:val="0"/>
        <w:ind w:firstLine="709"/>
        <w:jc w:val="both"/>
        <w:outlineLvl w:val="1"/>
      </w:pPr>
      <w:r w:rsidRPr="0033358B">
        <w:t xml:space="preserve">Общие итоги проверки бюджетной </w:t>
      </w:r>
      <w:proofErr w:type="spellStart"/>
      <w:r w:rsidRPr="0033358B">
        <w:t>отчетности</w:t>
      </w:r>
      <w:proofErr w:type="spellEnd"/>
      <w:r w:rsidRPr="0033358B">
        <w:t xml:space="preserve"> главных администраторов бюджетных средств за 2014 год были аккумулированы в сводном </w:t>
      </w:r>
      <w:proofErr w:type="spellStart"/>
      <w:r w:rsidRPr="0033358B">
        <w:t>отчете</w:t>
      </w:r>
      <w:proofErr w:type="spellEnd"/>
      <w:r w:rsidRPr="0033358B">
        <w:t xml:space="preserve"> и нашли отражение в заключении на </w:t>
      </w:r>
      <w:proofErr w:type="spellStart"/>
      <w:r w:rsidRPr="0033358B">
        <w:t>отчет</w:t>
      </w:r>
      <w:proofErr w:type="spellEnd"/>
      <w:r w:rsidRPr="0033358B">
        <w:t xml:space="preserve"> об исполнении бюджета города за 2014 год.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 заключении по результатам </w:t>
      </w:r>
      <w:r w:rsidRPr="0033358B">
        <w:rPr>
          <w:bCs/>
        </w:rPr>
        <w:t xml:space="preserve">внешней проверки годового </w:t>
      </w:r>
      <w:proofErr w:type="spellStart"/>
      <w:r w:rsidRPr="0033358B">
        <w:rPr>
          <w:bCs/>
        </w:rPr>
        <w:t>отчета</w:t>
      </w:r>
      <w:proofErr w:type="spellEnd"/>
      <w:r w:rsidRPr="0033358B">
        <w:rPr>
          <w:bCs/>
        </w:rPr>
        <w:t xml:space="preserve"> об исполнении бюджета города Обнинска за 2014 год</w:t>
      </w:r>
      <w:r w:rsidRPr="0033358B">
        <w:rPr>
          <w:b/>
          <w:bCs/>
        </w:rPr>
        <w:t xml:space="preserve"> </w:t>
      </w:r>
      <w:r w:rsidRPr="0033358B">
        <w:rPr>
          <w:bCs/>
        </w:rPr>
        <w:t>была</w:t>
      </w:r>
      <w:r w:rsidRPr="0033358B">
        <w:rPr>
          <w:b/>
          <w:bCs/>
        </w:rPr>
        <w:t xml:space="preserve"> </w:t>
      </w:r>
      <w:r w:rsidRPr="0033358B">
        <w:t xml:space="preserve">проанализирована динамика основных характеристик бюджета города Обнинска в течение 2014 года, </w:t>
      </w:r>
      <w:proofErr w:type="spellStart"/>
      <w:r w:rsidRPr="0033358B">
        <w:t>проведен</w:t>
      </w:r>
      <w:proofErr w:type="spellEnd"/>
      <w:r w:rsidRPr="0033358B">
        <w:t xml:space="preserve"> аудит соответствия основных показателей социально-экономического развития города основным характеристикам бюджета</w:t>
      </w:r>
      <w:r w:rsidRPr="0033358B">
        <w:rPr>
          <w:b/>
        </w:rPr>
        <w:t xml:space="preserve"> </w:t>
      </w:r>
      <w:r w:rsidRPr="0033358B">
        <w:t xml:space="preserve">Обнинска за 2014 год.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Общий объем доходов бюджета города исполнен в сумме 3 567,0 млн. рублей, в том числе, объем безвозмездных поступлений - в сумме 1 541,6 млн. рублей.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 заключении было отмечено, что потенциальным резервом увеличения поступлений доходов в бюджет города </w:t>
      </w:r>
      <w:proofErr w:type="spellStart"/>
      <w:r w:rsidRPr="0033358B">
        <w:t>остается</w:t>
      </w:r>
      <w:proofErr w:type="spellEnd"/>
      <w:r w:rsidRPr="0033358B">
        <w:t xml:space="preserve"> погашение задолженности по уплате налоговых и неналоговых платежей, объем которых по сравнению с 2013 годом увеличился на 96,4% или на 45,9 млн. рублей и, по состоянию на 01.01.2015, составил 93,5 млн. рублей.</w:t>
      </w:r>
    </w:p>
    <w:p w:rsidR="0033358B" w:rsidRPr="0033358B" w:rsidRDefault="0033358B" w:rsidP="0033358B">
      <w:pPr>
        <w:pStyle w:val="af6"/>
        <w:tabs>
          <w:tab w:val="left" w:pos="709"/>
          <w:tab w:val="left" w:pos="1134"/>
          <w:tab w:val="left" w:pos="2160"/>
          <w:tab w:val="center" w:pos="5310"/>
        </w:tabs>
        <w:ind w:left="0" w:firstLine="709"/>
        <w:jc w:val="both"/>
        <w:rPr>
          <w:color w:val="000000"/>
        </w:rPr>
      </w:pPr>
      <w:r w:rsidRPr="0033358B">
        <w:t xml:space="preserve">Так, задолженность в бюджет города на 01.01.2015 года по налоговым доходам составила 52,1 млн. рублей, по </w:t>
      </w:r>
      <w:r w:rsidRPr="0033358B">
        <w:rPr>
          <w:color w:val="000000"/>
        </w:rPr>
        <w:t xml:space="preserve">аренде за земельные участки – 36,3 млн. рублей, по арендной плате за пользование муниципальными нежилыми помещениями и имуществом – 5,0 млн. рублей. </w:t>
      </w:r>
    </w:p>
    <w:p w:rsidR="0033358B" w:rsidRPr="0033358B" w:rsidRDefault="0033358B" w:rsidP="0033358B">
      <w:pPr>
        <w:pStyle w:val="af6"/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33358B">
        <w:rPr>
          <w:color w:val="000000"/>
        </w:rPr>
        <w:t xml:space="preserve">Кроме того, </w:t>
      </w:r>
      <w:r w:rsidRPr="0033358B">
        <w:rPr>
          <w:bCs/>
          <w:color w:val="000000"/>
        </w:rPr>
        <w:t>разница между запланированными и фактически полученными безвозмездными поступлениями от других бюджетов бюджетной системы Российской Федерации составила 222,8 млн. рублей.</w:t>
      </w:r>
    </w:p>
    <w:p w:rsidR="0033358B" w:rsidRPr="0033358B" w:rsidRDefault="0033358B" w:rsidP="0033358B">
      <w:pPr>
        <w:pStyle w:val="af6"/>
        <w:tabs>
          <w:tab w:val="left" w:pos="709"/>
          <w:tab w:val="left" w:pos="1134"/>
          <w:tab w:val="left" w:pos="2160"/>
          <w:tab w:val="center" w:pos="5310"/>
        </w:tabs>
        <w:ind w:left="0" w:firstLine="709"/>
        <w:jc w:val="both"/>
      </w:pPr>
      <w:r w:rsidRPr="0033358B">
        <w:t xml:space="preserve">Бюджет города по расходам за 2014 год исполнен в сумме 3 505,6 млн. рублей, что составляет 88,5% к </w:t>
      </w:r>
      <w:proofErr w:type="spellStart"/>
      <w:r w:rsidRPr="0033358B">
        <w:t>уточненной</w:t>
      </w:r>
      <w:proofErr w:type="spellEnd"/>
      <w:r w:rsidRPr="0033358B">
        <w:t xml:space="preserve"> сводной бюджетной росписи. Бюджетные ассигнования по расходам за 2014 год не выполнены на сумму 454,6 млн. рублей.</w:t>
      </w:r>
    </w:p>
    <w:p w:rsidR="0033358B" w:rsidRPr="0033358B" w:rsidRDefault="0033358B" w:rsidP="0033358B">
      <w:pPr>
        <w:pStyle w:val="af6"/>
        <w:tabs>
          <w:tab w:val="left" w:pos="709"/>
          <w:tab w:val="left" w:pos="1134"/>
          <w:tab w:val="left" w:pos="2160"/>
          <w:tab w:val="center" w:pos="5310"/>
        </w:tabs>
        <w:ind w:left="0" w:firstLine="709"/>
        <w:jc w:val="both"/>
      </w:pPr>
      <w:proofErr w:type="gramStart"/>
      <w:r w:rsidRPr="0033358B">
        <w:t xml:space="preserve">Расходы бюджета на капитальные вложения в 17 объектов капитального строительства за 2014 год исполнены на 196,9 млн. рублей или на 61,3% к </w:t>
      </w:r>
      <w:proofErr w:type="spellStart"/>
      <w:r w:rsidRPr="0033358B">
        <w:t>уточненной</w:t>
      </w:r>
      <w:proofErr w:type="spellEnd"/>
      <w:r w:rsidRPr="0033358B">
        <w:t xml:space="preserve"> сводной бюджетной росписи, в том числе, за </w:t>
      </w:r>
      <w:proofErr w:type="spellStart"/>
      <w:r w:rsidRPr="0033358B">
        <w:t>счет</w:t>
      </w:r>
      <w:proofErr w:type="spellEnd"/>
      <w:r w:rsidRPr="0033358B">
        <w:t xml:space="preserve"> средств: федерального бюджета – на 89,8 млн. рублей или на 70,9%, местного бюджета – на 107,2 млн. рублей или на 55,7%, расходы за </w:t>
      </w:r>
      <w:proofErr w:type="spellStart"/>
      <w:r w:rsidRPr="0033358B">
        <w:t>счет</w:t>
      </w:r>
      <w:proofErr w:type="spellEnd"/>
      <w:r w:rsidRPr="0033358B">
        <w:t xml:space="preserve"> средств областного бюджета не осуществлялись. </w:t>
      </w:r>
      <w:proofErr w:type="gramEnd"/>
    </w:p>
    <w:p w:rsidR="0033358B" w:rsidRPr="0033358B" w:rsidRDefault="0033358B" w:rsidP="0033358B">
      <w:pPr>
        <w:pStyle w:val="af6"/>
        <w:tabs>
          <w:tab w:val="left" w:pos="709"/>
          <w:tab w:val="left" w:pos="1134"/>
          <w:tab w:val="left" w:pos="2160"/>
          <w:tab w:val="center" w:pos="5310"/>
        </w:tabs>
        <w:ind w:left="0" w:firstLine="709"/>
        <w:jc w:val="both"/>
      </w:pPr>
      <w:r w:rsidRPr="0033358B">
        <w:t xml:space="preserve">Расходы за </w:t>
      </w:r>
      <w:proofErr w:type="spellStart"/>
      <w:r w:rsidRPr="0033358B">
        <w:t>счет</w:t>
      </w:r>
      <w:proofErr w:type="spellEnd"/>
      <w:r w:rsidRPr="0033358B">
        <w:t xml:space="preserve"> межбюджетных трансфертов на развитие </w:t>
      </w:r>
      <w:proofErr w:type="spellStart"/>
      <w:r w:rsidRPr="0033358B">
        <w:t>наукоградов</w:t>
      </w:r>
      <w:proofErr w:type="spellEnd"/>
      <w:r w:rsidRPr="0033358B">
        <w:t xml:space="preserve">, предоставленных из федерального бюджета, составили 54,7 млн. рублей или 100% к </w:t>
      </w:r>
      <w:proofErr w:type="spellStart"/>
      <w:r w:rsidRPr="0033358B">
        <w:t>уточненной</w:t>
      </w:r>
      <w:proofErr w:type="spellEnd"/>
      <w:r w:rsidRPr="0033358B">
        <w:t xml:space="preserve"> сводной бюджетной росписи.</w:t>
      </w:r>
    </w:p>
    <w:p w:rsidR="0033358B" w:rsidRPr="0033358B" w:rsidRDefault="0033358B" w:rsidP="0033358B">
      <w:pPr>
        <w:pStyle w:val="af6"/>
        <w:tabs>
          <w:tab w:val="left" w:pos="709"/>
          <w:tab w:val="left" w:pos="1134"/>
        </w:tabs>
        <w:ind w:left="0" w:firstLine="709"/>
        <w:jc w:val="both"/>
      </w:pPr>
      <w:r w:rsidRPr="0033358B">
        <w:t xml:space="preserve">Общий объем расходов бюджета города Обнинска, реализованных программно-целевым методом, составил в 2014 году 3 134,2 млн. рублей или 89,4% от общего </w:t>
      </w:r>
      <w:proofErr w:type="spellStart"/>
      <w:r w:rsidRPr="0033358B">
        <w:t>объема</w:t>
      </w:r>
      <w:proofErr w:type="spellEnd"/>
      <w:r w:rsidRPr="0033358B">
        <w:t xml:space="preserve"> расходов. </w:t>
      </w:r>
    </w:p>
    <w:p w:rsidR="0033358B" w:rsidRPr="0033358B" w:rsidRDefault="0033358B" w:rsidP="0033358B">
      <w:pPr>
        <w:pStyle w:val="af6"/>
        <w:tabs>
          <w:tab w:val="left" w:pos="709"/>
          <w:tab w:val="left" w:pos="1134"/>
        </w:tabs>
        <w:ind w:left="0" w:firstLine="709"/>
        <w:jc w:val="both"/>
      </w:pPr>
      <w:proofErr w:type="gramStart"/>
      <w:r w:rsidRPr="0033358B">
        <w:t xml:space="preserve">Расходы по программным мероприятиям были исполнены: по 10-ти целевым программам Калужской области на сумму 1 480,0 млн. рублей, по 29-ти муниципальным и ведомственным целевым программам города на сумму </w:t>
      </w:r>
      <w:r w:rsidRPr="0033358B">
        <w:rPr>
          <w:bCs/>
          <w:color w:val="000000"/>
        </w:rPr>
        <w:t xml:space="preserve">1 550,0 млн. </w:t>
      </w:r>
      <w:r w:rsidRPr="0033358B">
        <w:rPr>
          <w:iCs/>
        </w:rPr>
        <w:t>рублей, по 4-м федеральным целевым программам на сумму 80,0 млн. рублей, 1-ой инвестиционной муниципальной программе на сумму 24,2 млн. рублей.</w:t>
      </w:r>
      <w:proofErr w:type="gramEnd"/>
    </w:p>
    <w:p w:rsidR="0033358B" w:rsidRPr="0033358B" w:rsidRDefault="0033358B" w:rsidP="0033358B">
      <w:pPr>
        <w:pStyle w:val="af6"/>
        <w:tabs>
          <w:tab w:val="left" w:pos="0"/>
          <w:tab w:val="left" w:pos="142"/>
          <w:tab w:val="left" w:pos="709"/>
          <w:tab w:val="left" w:pos="1134"/>
        </w:tabs>
        <w:ind w:left="0" w:firstLine="709"/>
        <w:jc w:val="both"/>
      </w:pPr>
      <w:r w:rsidRPr="0033358B">
        <w:t xml:space="preserve">При запланированном дефиците в размере 190,9 млн. рублей, фактически, по результатам исполнения бюджета города Обнинска, сложился профицит в размере 61,3 млн. рублей </w:t>
      </w:r>
    </w:p>
    <w:p w:rsidR="0033358B" w:rsidRPr="0033358B" w:rsidRDefault="0033358B" w:rsidP="0033358B">
      <w:pPr>
        <w:tabs>
          <w:tab w:val="left" w:pos="709"/>
        </w:tabs>
        <w:adjustRightInd w:val="0"/>
        <w:ind w:firstLine="709"/>
        <w:jc w:val="both"/>
        <w:outlineLvl w:val="1"/>
      </w:pPr>
      <w:r w:rsidRPr="0033358B">
        <w:rPr>
          <w:bCs/>
        </w:rPr>
        <w:t xml:space="preserve">С </w:t>
      </w:r>
      <w:proofErr w:type="spellStart"/>
      <w:r w:rsidRPr="0033358B">
        <w:rPr>
          <w:bCs/>
        </w:rPr>
        <w:t>учетом</w:t>
      </w:r>
      <w:proofErr w:type="spellEnd"/>
      <w:r w:rsidRPr="0033358B">
        <w:rPr>
          <w:bCs/>
        </w:rPr>
        <w:t xml:space="preserve"> результатов внешней проверки бюджетной </w:t>
      </w:r>
      <w:proofErr w:type="spellStart"/>
      <w:r w:rsidRPr="0033358B">
        <w:rPr>
          <w:bCs/>
        </w:rPr>
        <w:t>отчетности</w:t>
      </w:r>
      <w:proofErr w:type="spellEnd"/>
      <w:r w:rsidRPr="0033358B">
        <w:rPr>
          <w:bCs/>
        </w:rPr>
        <w:t xml:space="preserve"> главных администраторов бюджетных средств, Палата рекомендовала </w:t>
      </w:r>
      <w:r w:rsidRPr="0033358B">
        <w:t>Администрации города Обнинска: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- устранить нарушение в части доведения </w:t>
      </w:r>
      <w:r w:rsidRPr="0033358B">
        <w:rPr>
          <w:rFonts w:eastAsia="Calibri"/>
          <w:lang w:eastAsia="en-US"/>
        </w:rPr>
        <w:t xml:space="preserve">на распорядительный </w:t>
      </w:r>
      <w:proofErr w:type="spellStart"/>
      <w:r w:rsidRPr="0033358B">
        <w:rPr>
          <w:rFonts w:eastAsia="Calibri"/>
          <w:lang w:eastAsia="en-US"/>
        </w:rPr>
        <w:t>счет</w:t>
      </w:r>
      <w:proofErr w:type="spellEnd"/>
      <w:r w:rsidRPr="0033358B">
        <w:t xml:space="preserve"> </w:t>
      </w:r>
      <w:proofErr w:type="gramStart"/>
      <w:r w:rsidRPr="0033358B">
        <w:t>Управления общего образования Администрации города Обнинска бюджетных ассигнований</w:t>
      </w:r>
      <w:proofErr w:type="gramEnd"/>
      <w:r w:rsidRPr="0033358B">
        <w:t xml:space="preserve"> по коду другого главного распорядителя бюджетных средств;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- исключить нарушение ст. 49 Гражданского кодекса Российской Федерации, связанное с </w:t>
      </w:r>
      <w:r w:rsidRPr="0033358B">
        <w:rPr>
          <w:rFonts w:eastAsia="Calibri"/>
          <w:lang w:eastAsia="en-US"/>
        </w:rPr>
        <w:t xml:space="preserve">осуществлением </w:t>
      </w:r>
      <w:r w:rsidRPr="0033358B">
        <w:t xml:space="preserve">Управлением общего образования Администрации города Обнинска </w:t>
      </w:r>
      <w:r w:rsidRPr="0033358B">
        <w:rPr>
          <w:rFonts w:eastAsia="Calibri"/>
          <w:lang w:eastAsia="en-US"/>
        </w:rPr>
        <w:t xml:space="preserve">мер социальной поддержки, в виде выплаты пособий связанных с опекой и попечительством, </w:t>
      </w:r>
      <w:r w:rsidRPr="0033358B">
        <w:t>в отсутствие таких полномочий в его учредительном документе;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- внести изменения в Порядок формирования и использования бюджетных ассигнований муниципального дорожного фонда муниципального образования «Город Обнинск», </w:t>
      </w:r>
      <w:proofErr w:type="spellStart"/>
      <w:r w:rsidRPr="0033358B">
        <w:t>путем</w:t>
      </w:r>
      <w:proofErr w:type="spellEnd"/>
      <w:r w:rsidRPr="0033358B">
        <w:t xml:space="preserve"> уточнения перечня иных поступлений, за </w:t>
      </w:r>
      <w:proofErr w:type="spellStart"/>
      <w:r w:rsidRPr="0033358B">
        <w:t>счет</w:t>
      </w:r>
      <w:proofErr w:type="spellEnd"/>
      <w:r w:rsidRPr="0033358B">
        <w:t xml:space="preserve"> которых может формироваться муниципальный дорожный фонд.</w:t>
      </w:r>
    </w:p>
    <w:p w:rsidR="0033358B" w:rsidRPr="0033358B" w:rsidRDefault="0033358B" w:rsidP="0033358B">
      <w:pPr>
        <w:tabs>
          <w:tab w:val="left" w:pos="709"/>
        </w:tabs>
        <w:ind w:left="40" w:right="40" w:firstLine="709"/>
        <w:jc w:val="both"/>
      </w:pPr>
      <w:r w:rsidRPr="0033358B">
        <w:t xml:space="preserve">Кроме того, Управлению финансов Администрации города Обнинска было предложено усилить методическую работу перед составлением годовой бюджетной </w:t>
      </w:r>
      <w:proofErr w:type="spellStart"/>
      <w:r w:rsidRPr="0033358B">
        <w:t>отчетности</w:t>
      </w:r>
      <w:proofErr w:type="spellEnd"/>
      <w:r w:rsidRPr="0033358B">
        <w:t xml:space="preserve"> главными администраторами бюджетных средств.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proofErr w:type="gramStart"/>
      <w:r w:rsidRPr="0033358B">
        <w:t xml:space="preserve">В 2015 году были учтены предложения КСП, изложенные в заключении по результатам внешней проверки годового </w:t>
      </w:r>
      <w:proofErr w:type="spellStart"/>
      <w:r w:rsidRPr="0033358B">
        <w:t>отчета</w:t>
      </w:r>
      <w:proofErr w:type="spellEnd"/>
      <w:r w:rsidRPr="0033358B">
        <w:t xml:space="preserve"> об исполнении  бюджета города за 2013 год, по передаче ведения бухгалтерского </w:t>
      </w:r>
      <w:proofErr w:type="spellStart"/>
      <w:r w:rsidRPr="0033358B">
        <w:t>учета</w:t>
      </w:r>
      <w:proofErr w:type="spellEnd"/>
      <w:r w:rsidRPr="0033358B">
        <w:t xml:space="preserve"> </w:t>
      </w:r>
      <w:r w:rsidRPr="0033358B">
        <w:rPr>
          <w:rFonts w:eastAsia="Calibri"/>
          <w:lang w:eastAsia="en-US"/>
        </w:rPr>
        <w:t xml:space="preserve">МБУ «Городской дворец Культуры», </w:t>
      </w:r>
      <w:r w:rsidRPr="0033358B">
        <w:t>МАУ ДО «Школа «</w:t>
      </w:r>
      <w:proofErr w:type="spellStart"/>
      <w:r w:rsidRPr="0033358B">
        <w:t>Лингвоцентр</w:t>
      </w:r>
      <w:proofErr w:type="spellEnd"/>
      <w:r w:rsidRPr="0033358B">
        <w:t>» и МАУ ДО «Центр профессиональной ориентации и психологической поддержки» города Обнинска в централизованную бухгалтерию соответствующего управления.</w:t>
      </w:r>
      <w:proofErr w:type="gramEnd"/>
    </w:p>
    <w:p w:rsidR="0033358B" w:rsidRPr="0033358B" w:rsidRDefault="0033358B" w:rsidP="0033358B">
      <w:pPr>
        <w:tabs>
          <w:tab w:val="left" w:pos="709"/>
        </w:tabs>
        <w:ind w:left="40" w:right="60" w:firstLine="709"/>
        <w:jc w:val="both"/>
      </w:pPr>
      <w:r w:rsidRPr="0033358B">
        <w:t>В течение 2015 года изменения в бюджет города вносились четыре раза. Палатой были проведены экспертизы и подготовлены заключения на все проекты решений Обнинского городского Собрания «О внесении изменений в решение Обнинского городского Собрания от 09.12.2014 года № 02-63 «О бюджете города Обнинска на 2015 год и плановый период 2016 и 2017 годов».</w:t>
      </w:r>
    </w:p>
    <w:p w:rsidR="0033358B" w:rsidRPr="0033358B" w:rsidRDefault="0033358B" w:rsidP="0033358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8B">
        <w:rPr>
          <w:rFonts w:ascii="Times New Roman" w:hAnsi="Times New Roman" w:cs="Times New Roman"/>
          <w:sz w:val="24"/>
          <w:szCs w:val="24"/>
        </w:rPr>
        <w:t xml:space="preserve">В соответствии с Перечнем </w:t>
      </w:r>
      <w:r w:rsidRPr="0033358B">
        <w:rPr>
          <w:rFonts w:ascii="Times New Roman" w:eastAsia="Calibri" w:hAnsi="Times New Roman" w:cs="Times New Roman"/>
          <w:sz w:val="24"/>
          <w:szCs w:val="24"/>
        </w:rPr>
        <w:t xml:space="preserve">муниципальных программ муниципального образования «Город Обнинск», реализация которых предусмотрена в 2015 году и в последующие годы, </w:t>
      </w:r>
      <w:proofErr w:type="spellStart"/>
      <w:r w:rsidRPr="0033358B">
        <w:rPr>
          <w:rFonts w:ascii="Times New Roman" w:eastAsia="Calibri" w:hAnsi="Times New Roman" w:cs="Times New Roman"/>
          <w:sz w:val="24"/>
          <w:szCs w:val="24"/>
        </w:rPr>
        <w:t>утвержденным</w:t>
      </w:r>
      <w:proofErr w:type="spellEnd"/>
      <w:r w:rsidRPr="0033358B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г. Обнинска от 16.09.2014 № 1725-п, в городе действует 14 муниципальных программ, разработанных и </w:t>
      </w:r>
      <w:proofErr w:type="spellStart"/>
      <w:r w:rsidRPr="0033358B">
        <w:rPr>
          <w:rFonts w:ascii="Times New Roman" w:eastAsia="Calibri" w:hAnsi="Times New Roman" w:cs="Times New Roman"/>
          <w:sz w:val="24"/>
          <w:szCs w:val="24"/>
        </w:rPr>
        <w:t>утвержденных</w:t>
      </w:r>
      <w:proofErr w:type="spellEnd"/>
      <w:r w:rsidRPr="0033358B">
        <w:rPr>
          <w:rFonts w:ascii="Times New Roman" w:eastAsia="Calibri" w:hAnsi="Times New Roman" w:cs="Times New Roman"/>
          <w:sz w:val="24"/>
          <w:szCs w:val="24"/>
        </w:rPr>
        <w:t xml:space="preserve"> в 2014 году. В течение 2015 года в ряд программ вносились изменения в </w:t>
      </w:r>
      <w:proofErr w:type="spellStart"/>
      <w:r w:rsidRPr="0033358B">
        <w:rPr>
          <w:rFonts w:ascii="Times New Roman" w:eastAsia="Calibri" w:hAnsi="Times New Roman" w:cs="Times New Roman"/>
          <w:sz w:val="24"/>
          <w:szCs w:val="24"/>
        </w:rPr>
        <w:t>объемы</w:t>
      </w:r>
      <w:proofErr w:type="spellEnd"/>
      <w:r w:rsidRPr="0033358B">
        <w:rPr>
          <w:rFonts w:ascii="Times New Roman" w:eastAsia="Calibri" w:hAnsi="Times New Roman" w:cs="Times New Roman"/>
          <w:sz w:val="24"/>
          <w:szCs w:val="24"/>
        </w:rPr>
        <w:t xml:space="preserve"> финансирования, перечни мероприятий. </w:t>
      </w:r>
    </w:p>
    <w:p w:rsidR="0033358B" w:rsidRPr="0033358B" w:rsidRDefault="0033358B" w:rsidP="0033358B">
      <w:pPr>
        <w:tabs>
          <w:tab w:val="left" w:pos="709"/>
        </w:tabs>
        <w:ind w:left="40" w:right="60" w:firstLine="709"/>
        <w:jc w:val="both"/>
        <w:rPr>
          <w:rFonts w:eastAsia="Calibri"/>
        </w:rPr>
      </w:pPr>
      <w:r w:rsidRPr="0033358B">
        <w:rPr>
          <w:rFonts w:eastAsia="Calibri"/>
        </w:rPr>
        <w:t xml:space="preserve">Порядком принятия решения о разработке муниципальных программ муниципального образования «Город Обнинск», их формирования, реализации и проведения оценки эффективности их реализации, </w:t>
      </w:r>
      <w:proofErr w:type="spellStart"/>
      <w:r w:rsidRPr="0033358B">
        <w:rPr>
          <w:rFonts w:eastAsia="Calibri"/>
        </w:rPr>
        <w:t>утвержденным</w:t>
      </w:r>
      <w:proofErr w:type="spellEnd"/>
      <w:r w:rsidRPr="0033358B">
        <w:rPr>
          <w:rFonts w:eastAsia="Calibri"/>
        </w:rPr>
        <w:t xml:space="preserve"> постановлением Администрации г. Обнинска от 01.09.2014 № 1626-п, предоставление в Палату на </w:t>
      </w:r>
      <w:r w:rsidRPr="0033358B">
        <w:t>финансово-экономическую экспертизу проектов изменений в муниципальные программы</w:t>
      </w:r>
      <w:r w:rsidRPr="0033358B">
        <w:rPr>
          <w:rFonts w:eastAsia="Calibri"/>
        </w:rPr>
        <w:t xml:space="preserve"> не предусмотрено. </w:t>
      </w:r>
    </w:p>
    <w:p w:rsidR="0033358B" w:rsidRPr="0033358B" w:rsidRDefault="0033358B" w:rsidP="0033358B">
      <w:pPr>
        <w:tabs>
          <w:tab w:val="left" w:pos="709"/>
        </w:tabs>
        <w:ind w:left="40" w:right="60" w:firstLine="709"/>
        <w:jc w:val="both"/>
      </w:pPr>
      <w:proofErr w:type="gramStart"/>
      <w:r w:rsidRPr="0033358B">
        <w:rPr>
          <w:rFonts w:eastAsia="Calibri"/>
        </w:rPr>
        <w:t xml:space="preserve">В </w:t>
      </w:r>
      <w:r w:rsidRPr="0033358B">
        <w:t xml:space="preserve">3-х заключениях на проекты решений о внесении изменений в бюджет на 2015 год, обращалось внимание на несоблюдение принципа </w:t>
      </w:r>
      <w:r w:rsidRPr="0033358B">
        <w:rPr>
          <w:rFonts w:eastAsia="Calibri"/>
          <w:lang w:eastAsia="en-US"/>
        </w:rPr>
        <w:t xml:space="preserve">адресности и целевого характера бюджетных средств, установленного </w:t>
      </w:r>
      <w:proofErr w:type="spellStart"/>
      <w:r w:rsidRPr="0033358B">
        <w:t>статьей</w:t>
      </w:r>
      <w:proofErr w:type="spellEnd"/>
      <w:r w:rsidRPr="0033358B">
        <w:t xml:space="preserve"> 38 Бюджетного кодекса Российской Федерации, из-за превышения сумм бюджетных ассигнований, предусмотренных в бюджете на реализацию муниципальных программ, над суммами ассигнований, </w:t>
      </w:r>
      <w:proofErr w:type="spellStart"/>
      <w:r w:rsidRPr="0033358B">
        <w:t>утвержденных</w:t>
      </w:r>
      <w:proofErr w:type="spellEnd"/>
      <w:r w:rsidRPr="0033358B">
        <w:t xml:space="preserve"> в самих муниципальных программах.</w:t>
      </w:r>
      <w:proofErr w:type="gramEnd"/>
    </w:p>
    <w:p w:rsidR="0033358B" w:rsidRPr="0033358B" w:rsidRDefault="0033358B" w:rsidP="0033358B">
      <w:pPr>
        <w:tabs>
          <w:tab w:val="left" w:pos="709"/>
        </w:tabs>
        <w:ind w:left="40" w:right="60" w:firstLine="709"/>
        <w:jc w:val="both"/>
      </w:pPr>
      <w:r w:rsidRPr="0033358B">
        <w:t xml:space="preserve">Анализ и мониторинг бюджетного процесса в 2015 году осуществлялся на основании ежеквартальных </w:t>
      </w:r>
      <w:proofErr w:type="spellStart"/>
      <w:r w:rsidRPr="0033358B">
        <w:t>отчетов</w:t>
      </w:r>
      <w:proofErr w:type="spellEnd"/>
      <w:r w:rsidRPr="0033358B">
        <w:t xml:space="preserve"> Администрации об исполнении бюджета города Обнинска. Обращала на себя внимание неритмичность освоения бюджетных ассигнований в течение финансового года некоторыми главными распорядителями бюджетных средств. Кроме того, было вынесено предложение о необходимости предоставления пояснений о причинах и основаниях для внесения изменений в сводную бюджетную роспись без внесения изменений в решение о бюджете на предмет их соответствия статьям 217, 232 Бюджетного кодекса Российской Федерации и Решению Обнинского городского Собрания о бюджете города.</w:t>
      </w:r>
    </w:p>
    <w:p w:rsidR="0033358B" w:rsidRPr="0033358B" w:rsidRDefault="0033358B" w:rsidP="0033358B">
      <w:pPr>
        <w:tabs>
          <w:tab w:val="left" w:pos="709"/>
        </w:tabs>
        <w:ind w:left="40" w:right="40" w:firstLine="709"/>
        <w:jc w:val="both"/>
      </w:pPr>
      <w:r w:rsidRPr="0033358B">
        <w:t>Работе над проектом бюджета Обнинска на 2016 год предшествовало проведение экспертизы проекта решения Обнинского городского Собрания «Об утверждении Прогнозного плана (программы) приватизации муниципального имущества города Обнинска на 2016-2018 годы».</w:t>
      </w:r>
    </w:p>
    <w:p w:rsidR="0033358B" w:rsidRPr="0033358B" w:rsidRDefault="0033358B" w:rsidP="0033358B">
      <w:pPr>
        <w:pStyle w:val="ab"/>
        <w:tabs>
          <w:tab w:val="left" w:pos="0"/>
          <w:tab w:val="left" w:pos="709"/>
        </w:tabs>
        <w:spacing w:after="0"/>
        <w:ind w:left="0" w:firstLine="709"/>
        <w:jc w:val="both"/>
      </w:pPr>
      <w:proofErr w:type="gramStart"/>
      <w:r w:rsidRPr="0033358B">
        <w:t xml:space="preserve">Проект бюджета города Обнинска был сформирован только на 2016 финансовый год, без планового периода, что обусловлено решением Обнинского городского собрания об особенностях проекта бюджета на 2016 год, принятого в соответствии с Федеральным законом от 30.09.2015 </w:t>
      </w:r>
      <w:r w:rsidRPr="0033358B">
        <w:br/>
        <w:t>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</w:t>
      </w:r>
      <w:proofErr w:type="gramEnd"/>
      <w:r w:rsidRPr="0033358B">
        <w:t xml:space="preserve"> </w:t>
      </w:r>
      <w:proofErr w:type="gramStart"/>
      <w:r w:rsidRPr="0033358B">
        <w:t>признании</w:t>
      </w:r>
      <w:proofErr w:type="gramEnd"/>
      <w:r w:rsidRPr="0033358B">
        <w:t xml:space="preserve"> утратившей силу статьи 3 Федерального закона </w:t>
      </w:r>
      <w:r w:rsidRPr="0033358B">
        <w:br/>
        <w:t>«О приостановлении действия отдельных положений Бюджетного кодекса Российской Федерации».</w:t>
      </w:r>
    </w:p>
    <w:p w:rsidR="0033358B" w:rsidRPr="0033358B" w:rsidRDefault="0033358B" w:rsidP="0033358B">
      <w:pPr>
        <w:pStyle w:val="ab"/>
        <w:tabs>
          <w:tab w:val="left" w:pos="709"/>
          <w:tab w:val="left" w:pos="851"/>
        </w:tabs>
        <w:spacing w:after="0"/>
        <w:ind w:left="0" w:firstLine="709"/>
        <w:jc w:val="both"/>
      </w:pPr>
      <w:r w:rsidRPr="0033358B">
        <w:t xml:space="preserve">Экспертиза проекта решения о бюджете на 2016 год показала, что установленные Бюджетным кодексом Российской Федерации ограничения соблюдены, в том числе: по предельным размерам дефицита, резервного фонда, муниципальных заимствований, муниципального долга. </w:t>
      </w:r>
    </w:p>
    <w:p w:rsidR="0033358B" w:rsidRPr="0033358B" w:rsidRDefault="0033358B" w:rsidP="0033358B">
      <w:pPr>
        <w:pStyle w:val="ab"/>
        <w:tabs>
          <w:tab w:val="left" w:pos="709"/>
          <w:tab w:val="left" w:pos="851"/>
        </w:tabs>
        <w:spacing w:after="0"/>
        <w:ind w:left="0" w:firstLine="709"/>
        <w:jc w:val="both"/>
      </w:pPr>
      <w:r w:rsidRPr="0033358B">
        <w:t>При проведении данного экспертно-аналитического мероприятия КСП:</w:t>
      </w:r>
    </w:p>
    <w:p w:rsidR="0033358B" w:rsidRPr="0033358B" w:rsidRDefault="0033358B" w:rsidP="0033358B">
      <w:pPr>
        <w:tabs>
          <w:tab w:val="left" w:pos="709"/>
          <w:tab w:val="left" w:pos="851"/>
        </w:tabs>
        <w:ind w:firstLine="709"/>
        <w:jc w:val="both"/>
      </w:pPr>
      <w:r w:rsidRPr="0033358B">
        <w:t>- были проанализированы основные показатели прогноза социально-экономического развития города Обнинска на 2016 год и плановый период 2017 и 2018 годов;</w:t>
      </w:r>
    </w:p>
    <w:p w:rsidR="0033358B" w:rsidRPr="0033358B" w:rsidRDefault="0033358B" w:rsidP="0033358B">
      <w:pPr>
        <w:pStyle w:val="a3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335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358B">
        <w:rPr>
          <w:rFonts w:ascii="Times New Roman" w:hAnsi="Times New Roman" w:cs="Times New Roman"/>
          <w:sz w:val="24"/>
          <w:szCs w:val="24"/>
        </w:rPr>
        <w:t>проведен</w:t>
      </w:r>
      <w:proofErr w:type="spellEnd"/>
      <w:r w:rsidRPr="0033358B">
        <w:rPr>
          <w:rFonts w:ascii="Times New Roman" w:hAnsi="Times New Roman" w:cs="Times New Roman"/>
          <w:sz w:val="24"/>
          <w:szCs w:val="24"/>
        </w:rPr>
        <w:t xml:space="preserve"> аудит соответствия проекта решения, документов и материалов, представленных с проектом решения, требованиям Бюджетного кодекса Российской Федерации и Положения о бюджетном процессе в городе Обнинске;</w:t>
      </w:r>
    </w:p>
    <w:p w:rsidR="0033358B" w:rsidRPr="0033358B" w:rsidRDefault="0033358B" w:rsidP="0033358B">
      <w:pPr>
        <w:pStyle w:val="a3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3358B">
        <w:rPr>
          <w:rFonts w:ascii="Times New Roman" w:hAnsi="Times New Roman" w:cs="Times New Roman"/>
          <w:sz w:val="24"/>
          <w:szCs w:val="24"/>
        </w:rPr>
        <w:t xml:space="preserve">- проведена проверка соответствия представленного проекта решения о бюджете города Обнинска на 2016 год действующему законодательству, оценено состояние нормативной и методической базы, регламентирующей порядок формирования проекта бюджета, обоснованность </w:t>
      </w:r>
      <w:proofErr w:type="spellStart"/>
      <w:r w:rsidRPr="0033358B">
        <w:rPr>
          <w:rFonts w:ascii="Times New Roman" w:hAnsi="Times New Roman" w:cs="Times New Roman"/>
          <w:sz w:val="24"/>
          <w:szCs w:val="24"/>
        </w:rPr>
        <w:t>расчетов</w:t>
      </w:r>
      <w:proofErr w:type="spellEnd"/>
      <w:r w:rsidRPr="0033358B">
        <w:rPr>
          <w:rFonts w:ascii="Times New Roman" w:hAnsi="Times New Roman" w:cs="Times New Roman"/>
          <w:sz w:val="24"/>
          <w:szCs w:val="24"/>
        </w:rPr>
        <w:t xml:space="preserve"> параметров основных прогнозных показателей бюджета;</w:t>
      </w:r>
    </w:p>
    <w:p w:rsidR="0033358B" w:rsidRPr="0033358B" w:rsidRDefault="0033358B" w:rsidP="0033358B">
      <w:pPr>
        <w:pStyle w:val="a3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3358B">
        <w:rPr>
          <w:rFonts w:ascii="Times New Roman" w:hAnsi="Times New Roman" w:cs="Times New Roman"/>
          <w:sz w:val="24"/>
          <w:szCs w:val="24"/>
        </w:rPr>
        <w:t xml:space="preserve">- по результатам финансовой экспертизы подготовлено и направлено в </w:t>
      </w:r>
      <w:proofErr w:type="spellStart"/>
      <w:r w:rsidRPr="0033358B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33358B">
        <w:rPr>
          <w:rFonts w:ascii="Times New Roman" w:hAnsi="Times New Roman" w:cs="Times New Roman"/>
          <w:sz w:val="24"/>
          <w:szCs w:val="24"/>
        </w:rPr>
        <w:t xml:space="preserve"> городское Собрание и Администрацию города заключение на проект решения Обнинского городского Собрания «О бюджете города Обнинска на 2016 год».</w:t>
      </w:r>
    </w:p>
    <w:p w:rsidR="0033358B" w:rsidRPr="0033358B" w:rsidRDefault="0033358B" w:rsidP="0033358B">
      <w:pPr>
        <w:pStyle w:val="a3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3358B">
        <w:rPr>
          <w:rFonts w:ascii="Times New Roman" w:hAnsi="Times New Roman" w:cs="Times New Roman"/>
          <w:sz w:val="24"/>
          <w:szCs w:val="24"/>
        </w:rPr>
        <w:t xml:space="preserve">По результатам экспертно-аналитического мероприятия «Оценка эффективности предоставления налоговых льгот за </w:t>
      </w:r>
      <w:proofErr w:type="spellStart"/>
      <w:r w:rsidRPr="0033358B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33358B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«Город Обнинск» по земельному налогу и налогу на имущество физических лиц за 2013 и 2014 годы» были сделаны следующие выводы: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1) Решениями Обнинского городского Собрания на территории города Обнинска были введены и установлены следующие местные налоги: земельный налог и налог на имущество физических лиц. Данными решениями была так же регламентирована процедура предоставления и применения налоговых льгот по земельному налогу и налогу на имущество физических лиц.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В результате применения льгот, установленных федеральным законодательством и решениями Обнинского городского Собрания, общий объем выпадающих налоговых доходов из бюджета города Обнинска в 2013 году составил 156,7 млн. рублей, в 2014 -185,0 млн. рублей.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2) Анализ видов льготных категорий граждан свидетельствует о социальной направленности предоставленных льгот, а незначительность суммы выпадающих доходов бюджета от предоставленных физическим лицам льгот по земельному налогу и по уплате налога на имущество - о возможности сохранения их на территории города.</w:t>
      </w:r>
    </w:p>
    <w:p w:rsidR="0033358B" w:rsidRPr="0033358B" w:rsidRDefault="0033358B" w:rsidP="0033358B">
      <w:pPr>
        <w:tabs>
          <w:tab w:val="left" w:pos="709"/>
        </w:tabs>
        <w:ind w:left="40" w:right="60" w:firstLine="709"/>
        <w:jc w:val="both"/>
      </w:pPr>
    </w:p>
    <w:p w:rsidR="0033358B" w:rsidRPr="0033358B" w:rsidRDefault="0033358B" w:rsidP="0033358B">
      <w:pPr>
        <w:tabs>
          <w:tab w:val="left" w:pos="709"/>
        </w:tabs>
        <w:ind w:left="40" w:right="60" w:firstLine="709"/>
        <w:jc w:val="both"/>
      </w:pPr>
    </w:p>
    <w:p w:rsidR="0033358B" w:rsidRPr="0033358B" w:rsidRDefault="0033358B" w:rsidP="0033358B">
      <w:pPr>
        <w:tabs>
          <w:tab w:val="left" w:pos="709"/>
        </w:tabs>
        <w:ind w:firstLine="709"/>
        <w:jc w:val="center"/>
        <w:rPr>
          <w:b/>
        </w:rPr>
      </w:pPr>
      <w:r w:rsidRPr="0033358B">
        <w:rPr>
          <w:b/>
        </w:rPr>
        <w:t>Контрольная деятельность</w:t>
      </w:r>
    </w:p>
    <w:p w:rsidR="0033358B" w:rsidRPr="0033358B" w:rsidRDefault="0033358B" w:rsidP="0033358B">
      <w:pPr>
        <w:tabs>
          <w:tab w:val="left" w:pos="709"/>
        </w:tabs>
        <w:ind w:firstLine="709"/>
        <w:jc w:val="center"/>
        <w:rPr>
          <w:b/>
        </w:rPr>
      </w:pP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В 2015 году Палатой проводились контрольные мероприятия в органах местного самоуправления города, в муниципальных учреждениях и унитарных предприятиях, а также иных организациях, получающих средства городского бюджета, использующих муниципальную собственность или управляющих ею.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Всего было проведено 20 плановых контрольных мероприятий, включая внешнюю проверку годовой бюджетной </w:t>
      </w:r>
      <w:proofErr w:type="spellStart"/>
      <w:r w:rsidRPr="0033358B">
        <w:t>отчетности</w:t>
      </w:r>
      <w:proofErr w:type="spellEnd"/>
      <w:r w:rsidRPr="0033358B">
        <w:t xml:space="preserve"> главных администраторов бюджетных средств за 2014 год.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Контрольными мероприятиями было охвачено 47 организаций, в том числе: 11 в отношении органов местного самоуправления, 30 муниципальных учреждений, 5 муниципальных предприятий и 1 организации, не являющейся муниципальным учреждением (предприятием) - Союз председателей ТОС Муниципального образования «Город Обнинск» (повторная проверка). 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rPr>
          <w:bCs/>
        </w:rPr>
        <w:t xml:space="preserve">Объем средств, </w:t>
      </w:r>
      <w:r w:rsidRPr="0033358B">
        <w:t xml:space="preserve">использование которых проверено в ходе контрольных мероприятий сплошным и выборочным методами, </w:t>
      </w:r>
      <w:r w:rsidRPr="0033358B">
        <w:rPr>
          <w:bCs/>
        </w:rPr>
        <w:t>составил 3 143</w:t>
      </w:r>
      <w:r w:rsidRPr="0033358B">
        <w:t>,4 млн. рублей, в том числе бюджетных – 3 135,7 млн. рублей.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rPr>
          <w:rFonts w:eastAsia="Calibri"/>
        </w:rPr>
        <w:t xml:space="preserve">Общий объем нарушений и недостатков, выявленных </w:t>
      </w:r>
      <w:r w:rsidRPr="0033358B">
        <w:t>в ходе проверок</w:t>
      </w:r>
      <w:r w:rsidRPr="0033358B">
        <w:rPr>
          <w:rFonts w:eastAsia="Calibri"/>
        </w:rPr>
        <w:t>, в денежном выражении составил</w:t>
      </w:r>
      <w:r w:rsidRPr="0033358B">
        <w:t xml:space="preserve"> 156,1 млн. рублей, из них: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t>- неэффективное использование бюджетных средств 0,7 млн. рублей;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t>- нарушений установленного порядка управления и распоряжения имуществом 5</w:t>
      </w:r>
      <w:r w:rsidRPr="0033358B">
        <w:rPr>
          <w:rFonts w:eastAsia="Calibri"/>
          <w:lang w:eastAsia="en-US"/>
        </w:rPr>
        <w:t xml:space="preserve">1,9 </w:t>
      </w:r>
      <w:r w:rsidRPr="0033358B">
        <w:t xml:space="preserve">млн. рублей; 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t>- нарушение положений Бюджетного кодекса в части доведения и распределения бюджетных ассигнований на сумму 80,7 млн. рублей;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t xml:space="preserve">- осуществление расходов в сумме </w:t>
      </w:r>
      <w:r w:rsidRPr="0033358B">
        <w:rPr>
          <w:rFonts w:eastAsia="Calibri"/>
          <w:lang w:eastAsia="en-US"/>
        </w:rPr>
        <w:t>22,8 млн. рублей</w:t>
      </w:r>
      <w:r w:rsidRPr="0033358B">
        <w:t xml:space="preserve">, связанных с </w:t>
      </w:r>
      <w:r w:rsidRPr="0033358B">
        <w:rPr>
          <w:rFonts w:eastAsia="Calibri"/>
          <w:lang w:eastAsia="en-US"/>
        </w:rPr>
        <w:t>предоставлением мер социальной поддержки в виде пособий в связи с опекой и попечительством</w:t>
      </w:r>
      <w:r w:rsidRPr="0033358B">
        <w:t xml:space="preserve"> п</w:t>
      </w:r>
      <w:r w:rsidRPr="0033358B">
        <w:rPr>
          <w:rFonts w:eastAsia="Calibri"/>
          <w:lang w:eastAsia="en-US"/>
        </w:rPr>
        <w:t xml:space="preserve">о подразделу 1004 «Охрана семьи и детства», </w:t>
      </w:r>
      <w:r w:rsidRPr="0033358B">
        <w:t xml:space="preserve">в отсутствие таких полномочий в учредительных документах </w:t>
      </w:r>
      <w:proofErr w:type="gramStart"/>
      <w:r w:rsidRPr="0033358B">
        <w:t>Управления общего образования Администрации города Обнинска</w:t>
      </w:r>
      <w:proofErr w:type="gramEnd"/>
      <w:r w:rsidRPr="0033358B">
        <w:t>.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t xml:space="preserve">КСП отмечает, что фактов нецелевого </w:t>
      </w:r>
      <w:proofErr w:type="gramStart"/>
      <w:r w:rsidRPr="0033358B">
        <w:t>расходования средств бюджета города Обнинска</w:t>
      </w:r>
      <w:proofErr w:type="gramEnd"/>
      <w:r w:rsidRPr="0033358B">
        <w:t xml:space="preserve"> не установлено.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Кроме того, по поручению Прокуратуры города Обнинска, специалисты Палаты были привлечены к проверке исполнения муниципальным предприятием города Обнинска «Водоканал» инвестиционной программы и формирования надбавки к тарифам. 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358B">
        <w:t>Как и в предыдущие годы, б</w:t>
      </w:r>
      <w:r w:rsidRPr="0033358B">
        <w:rPr>
          <w:rFonts w:eastAsia="Calibri"/>
        </w:rPr>
        <w:t xml:space="preserve">ольшая часть нарушений связана с несоблюдением отдельных требований отраслевого законодательства, нормативных правовых актов федерального, областного и муниципального уровня, регулирующих финансово-бюджетную сферу, а также с неэффективным использованием средств. Были выявлены прочие нефинансовые нарушения, прежде всего, связанные с организацией и ведением бухгалтерского </w:t>
      </w:r>
      <w:proofErr w:type="spellStart"/>
      <w:r w:rsidRPr="0033358B">
        <w:rPr>
          <w:rFonts w:eastAsia="Calibri"/>
        </w:rPr>
        <w:t>учета</w:t>
      </w:r>
      <w:proofErr w:type="spellEnd"/>
      <w:r w:rsidRPr="0033358B">
        <w:rPr>
          <w:rFonts w:eastAsia="Calibri"/>
        </w:rPr>
        <w:t>, применением трудового законодательства.</w:t>
      </w:r>
    </w:p>
    <w:p w:rsidR="0033358B" w:rsidRPr="0033358B" w:rsidRDefault="0033358B" w:rsidP="0033358B">
      <w:pPr>
        <w:tabs>
          <w:tab w:val="left" w:pos="709"/>
        </w:tabs>
        <w:ind w:right="-1" w:firstLine="709"/>
        <w:jc w:val="both"/>
        <w:rPr>
          <w:rFonts w:eastAsia="Arial Unicode MS"/>
        </w:rPr>
      </w:pPr>
      <w:r w:rsidRPr="0033358B">
        <w:t xml:space="preserve">В начале года были подведены итоги </w:t>
      </w:r>
      <w:proofErr w:type="spellStart"/>
      <w:r w:rsidRPr="0033358B">
        <w:rPr>
          <w:rFonts w:eastAsia="Arial Unicode MS"/>
        </w:rPr>
        <w:t>трех</w:t>
      </w:r>
      <w:proofErr w:type="spellEnd"/>
      <w:r w:rsidRPr="0033358B">
        <w:rPr>
          <w:rFonts w:eastAsia="Arial Unicode MS"/>
        </w:rPr>
        <w:t xml:space="preserve"> контрольных мероприятий, начатых в 2014 году: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  <w:rPr>
          <w:rFonts w:eastAsia="Arial Unicode MS"/>
        </w:rPr>
      </w:pPr>
      <w:r w:rsidRPr="0033358B">
        <w:rPr>
          <w:rFonts w:eastAsia="Arial Unicode MS"/>
        </w:rPr>
        <w:t xml:space="preserve">1. По результатам </w:t>
      </w:r>
      <w:proofErr w:type="spellStart"/>
      <w:r w:rsidRPr="0033358B">
        <w:rPr>
          <w:rFonts w:eastAsia="Arial Unicode MS"/>
        </w:rPr>
        <w:t>проведенного</w:t>
      </w:r>
      <w:proofErr w:type="spellEnd"/>
      <w:r w:rsidRPr="0033358B">
        <w:rPr>
          <w:rFonts w:eastAsia="Arial Unicode MS"/>
        </w:rPr>
        <w:t xml:space="preserve"> анализа расходов на выплату заработной платы работникам дошкольных образовательных учреждений города было установлено следующее.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  <w:rPr>
          <w:rFonts w:eastAsia="Arial Unicode MS"/>
        </w:rPr>
      </w:pPr>
      <w:r w:rsidRPr="0033358B">
        <w:rPr>
          <w:rFonts w:eastAsia="Arial Unicode MS"/>
        </w:rPr>
        <w:t xml:space="preserve">С 01.01.2014 года, в соответствии с Федеральным законом от 29.12.2012 № 273-ФЗ </w:t>
      </w:r>
      <w:r w:rsidRPr="0033358B">
        <w:rPr>
          <w:rFonts w:eastAsia="Arial Unicode MS"/>
        </w:rPr>
        <w:br/>
        <w:t xml:space="preserve">«Об образовании в Российской Федерации», обеспечение государственных гарантий реализации прав на получение общедоступного и бесплатного дошкольного образования отнесено к полномочиям государственной власти субъектов Российской Федерации. В результате, основной объем финансирования в 2014 году на оплату труда работников дошкольных образовательных учреждений осуществлялся за </w:t>
      </w:r>
      <w:proofErr w:type="spellStart"/>
      <w:r w:rsidRPr="0033358B">
        <w:rPr>
          <w:rFonts w:eastAsia="Arial Unicode MS"/>
        </w:rPr>
        <w:t>счет</w:t>
      </w:r>
      <w:proofErr w:type="spellEnd"/>
      <w:r w:rsidRPr="0033358B">
        <w:rPr>
          <w:rFonts w:eastAsia="Arial Unicode MS"/>
        </w:rPr>
        <w:t xml:space="preserve"> средств областного бюджета.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С 01.05.2014 года был </w:t>
      </w:r>
      <w:proofErr w:type="spellStart"/>
      <w:r w:rsidRPr="0033358B">
        <w:t>осуществлен</w:t>
      </w:r>
      <w:proofErr w:type="spellEnd"/>
      <w:r w:rsidRPr="0033358B">
        <w:t xml:space="preserve"> переход детских дошкольных образовательных учреждений города с отраслевой системы оплаты труда на систему </w:t>
      </w:r>
      <w:proofErr w:type="spellStart"/>
      <w:r w:rsidRPr="0033358B">
        <w:t>подушевого</w:t>
      </w:r>
      <w:proofErr w:type="spellEnd"/>
      <w:r w:rsidRPr="0033358B">
        <w:t xml:space="preserve"> финансирования оплаты труда, регламентированную Законом Калужской области от 06.07.2011 № 163-ОЗ </w:t>
      </w:r>
      <w:r w:rsidRPr="0033358B">
        <w:br/>
        <w:t xml:space="preserve">«Об установлении </w:t>
      </w:r>
      <w:proofErr w:type="gramStart"/>
      <w:r w:rsidRPr="0033358B">
        <w:t>системы оплаты труда работников государственных образовательных учреждений</w:t>
      </w:r>
      <w:proofErr w:type="gramEnd"/>
      <w:r w:rsidRPr="0033358B">
        <w:t>». Проверкой были выявлены случаи снижения оплаты труда у отдельных сотрудников за 9 месяцев 2014 года (базовая часть ФОТ, выплаты компенсационного и стимулирующего характера) по сравнению с заработной платой за аналогичный период 2013 года (без стимулирующих выплат), что является нарушением ст. 9 Закона Калужской области от 06.07.2011 № 163-ОЗ.</w:t>
      </w:r>
    </w:p>
    <w:p w:rsidR="0033358B" w:rsidRPr="0033358B" w:rsidRDefault="0033358B" w:rsidP="0033358B">
      <w:pPr>
        <w:shd w:val="clear" w:color="auto" w:fill="FFFFFF"/>
        <w:tabs>
          <w:tab w:val="left" w:pos="709"/>
        </w:tabs>
        <w:ind w:firstLine="709"/>
        <w:jc w:val="both"/>
      </w:pPr>
      <w:r w:rsidRPr="0033358B">
        <w:rPr>
          <w:rFonts w:eastAsia="Arial Unicode MS"/>
        </w:rPr>
        <w:t xml:space="preserve">Объем бюджетных ассигнований на выплату заработной платы работникам дошкольных образовательных учреждений города на 2014 год был предусмотрен в сумме 305 692,8 тыс. рублей, что на 7,1% меньше фактических расходов 2013 года. </w:t>
      </w:r>
      <w:r w:rsidRPr="0033358B">
        <w:t xml:space="preserve">Расходы на оплату труда работников дошкольных образовательных учреждений города за 9 месяцев 2014 года, по сравнению с аналогичным периодом 2013 года, уменьшились на 12 970,5 тыс. рублей или на 6,0% и составили 203 257,8 тыс. рублей.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2. Проверка целевого и эффективного использования бюджетных средств, выделенных на реализацию долгосрочной целевой программы «Развитие инновационной деятельности в городе Обнинске на 2011-2013 годы и на период до 2020 года», выявила несоответствие </w:t>
      </w:r>
      <w:proofErr w:type="spellStart"/>
      <w:r w:rsidRPr="0033358B">
        <w:t>объемов</w:t>
      </w:r>
      <w:proofErr w:type="spellEnd"/>
      <w:r w:rsidRPr="0033358B">
        <w:t xml:space="preserve"> финансирования за </w:t>
      </w:r>
      <w:proofErr w:type="spellStart"/>
      <w:r w:rsidRPr="0033358B">
        <w:t>счет</w:t>
      </w:r>
      <w:proofErr w:type="spellEnd"/>
      <w:r w:rsidRPr="0033358B">
        <w:t xml:space="preserve"> средств бюджета города, </w:t>
      </w:r>
      <w:proofErr w:type="spellStart"/>
      <w:r w:rsidRPr="0033358B">
        <w:t>утвержденных</w:t>
      </w:r>
      <w:proofErr w:type="spellEnd"/>
      <w:r w:rsidRPr="0033358B">
        <w:t xml:space="preserve"> в паспорте программы, </w:t>
      </w:r>
      <w:proofErr w:type="spellStart"/>
      <w:r w:rsidRPr="0033358B">
        <w:t>объемам</w:t>
      </w:r>
      <w:proofErr w:type="spellEnd"/>
      <w:r w:rsidRPr="0033358B">
        <w:t xml:space="preserve">, </w:t>
      </w:r>
      <w:proofErr w:type="spellStart"/>
      <w:r w:rsidRPr="0033358B">
        <w:t>утвержденным</w:t>
      </w:r>
      <w:proofErr w:type="spellEnd"/>
      <w:r w:rsidRPr="0033358B">
        <w:t xml:space="preserve"> в системе основных мероприятий программы. Кроме того, в нарушение требований Порядка принятия решения о разработке долгосрочных целевых программ города Обнинска, </w:t>
      </w:r>
      <w:proofErr w:type="spellStart"/>
      <w:r w:rsidRPr="0033358B">
        <w:t>утвержденного</w:t>
      </w:r>
      <w:proofErr w:type="spellEnd"/>
      <w:r w:rsidRPr="0033358B">
        <w:t xml:space="preserve"> постановлением Администрации города от 13.09.2009 № 291-п, не была утверждена форма </w:t>
      </w:r>
      <w:proofErr w:type="spellStart"/>
      <w:r w:rsidRPr="0033358B">
        <w:t>отчета</w:t>
      </w:r>
      <w:proofErr w:type="spellEnd"/>
      <w:r w:rsidRPr="0033358B">
        <w:t xml:space="preserve"> о реализации данной программы, не </w:t>
      </w:r>
      <w:proofErr w:type="spellStart"/>
      <w:r w:rsidRPr="0033358B">
        <w:t>утвержден</w:t>
      </w:r>
      <w:proofErr w:type="spellEnd"/>
      <w:r w:rsidRPr="0033358B">
        <w:t xml:space="preserve"> порядок распоряжения имуществом организаций, образующих муниципальную инновационную инфраструктуру.</w:t>
      </w:r>
    </w:p>
    <w:p w:rsidR="0033358B" w:rsidRPr="0033358B" w:rsidRDefault="0033358B" w:rsidP="0033358B">
      <w:pPr>
        <w:pStyle w:val="af6"/>
        <w:tabs>
          <w:tab w:val="left" w:pos="709"/>
        </w:tabs>
        <w:ind w:left="0" w:firstLine="709"/>
        <w:jc w:val="both"/>
      </w:pPr>
      <w:r w:rsidRPr="0033358B">
        <w:t xml:space="preserve">Целевые показатели и индикаторы программы не в полной мере отражают влияние результатов реализации программы на создание благоприятной среды для функционирования малых и средних инновационных предприятий (далее – </w:t>
      </w:r>
      <w:proofErr w:type="spellStart"/>
      <w:r w:rsidRPr="0033358B">
        <w:t>МиСИП</w:t>
      </w:r>
      <w:proofErr w:type="spellEnd"/>
      <w:r w:rsidRPr="0033358B">
        <w:t xml:space="preserve">), на развитие субъектов </w:t>
      </w:r>
      <w:proofErr w:type="spellStart"/>
      <w:r w:rsidRPr="0033358B">
        <w:t>МиСИП</w:t>
      </w:r>
      <w:proofErr w:type="spellEnd"/>
      <w:r w:rsidRPr="0033358B">
        <w:t>, получивших субсидии в рамках реализации программы. Отсутствуют целевые индикаторы, отражающие влияние результатов реализации мероприятий программы, на разработку и последующий коммерческий трансфер инноваций в производство, не установлены целевые показатели и индикаторы, отражающие эффективность использования бюджетных средств.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3. </w:t>
      </w:r>
      <w:proofErr w:type="gramStart"/>
      <w:r w:rsidRPr="0033358B">
        <w:t>Проверка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Муниципальным автономным учреждением «Дом культуры ФЭИ» (далее – МАУ «ДК ФЭИ») установила, что, в результате невыполнения муниципального задания на 24,4%, учреждением были неэффективно израсходованы в 2013 году бюджетные средства в сумме 1 965,1 тыс. рублей.</w:t>
      </w:r>
      <w:proofErr w:type="gramEnd"/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Были установлены нарушения ряда муниципальных нормативных правовых актов: Порядка определения видов особо ценного движимого имущества муниципальных бюджетных (автономных) учреждений города Обнинска, Положения о порядке формирования муниципального задания, Порядка составления плана финансово-хозяйственной деятельности учреждений, Порядка предоставления субсидий на иные цели муниципальным бюджетным и автономным учреждениям из бюджета муниципального образования «Город Обнинск».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Проверкой расходов на оплату труда работников учреждения была установлена недоплата работникам в сумме 70,7 тыс. рублей.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proofErr w:type="gramStart"/>
      <w:r w:rsidRPr="0033358B">
        <w:t xml:space="preserve">Кроме того, в нарушение п. 11 «Общих требований к порядку составления и утверждения </w:t>
      </w:r>
      <w:proofErr w:type="spellStart"/>
      <w:r w:rsidRPr="0033358B">
        <w:t>отчета</w:t>
      </w:r>
      <w:proofErr w:type="spellEnd"/>
      <w:r w:rsidRPr="0033358B">
        <w:t xml:space="preserve"> о результатах деятельности государственного (муниципального) учреждения и об использовании </w:t>
      </w:r>
      <w:proofErr w:type="spellStart"/>
      <w:r w:rsidRPr="0033358B">
        <w:t>закрепленного</w:t>
      </w:r>
      <w:proofErr w:type="spellEnd"/>
      <w:r w:rsidRPr="0033358B">
        <w:t xml:space="preserve"> за ним государственного (муниципального) имущества», </w:t>
      </w:r>
      <w:proofErr w:type="spellStart"/>
      <w:r w:rsidRPr="0033358B">
        <w:t>утвержденных</w:t>
      </w:r>
      <w:proofErr w:type="spellEnd"/>
      <w:r w:rsidRPr="0033358B">
        <w:t xml:space="preserve"> Приказом Минфина России от 30.09.2010 № 114н, </w:t>
      </w:r>
      <w:proofErr w:type="spellStart"/>
      <w:r w:rsidRPr="0033358B">
        <w:t>отчеты</w:t>
      </w:r>
      <w:proofErr w:type="spellEnd"/>
      <w:r w:rsidRPr="0033358B">
        <w:t xml:space="preserve"> о результатах деятельности учреждения и об использовании </w:t>
      </w:r>
      <w:proofErr w:type="spellStart"/>
      <w:r w:rsidRPr="0033358B">
        <w:t>закрепленного</w:t>
      </w:r>
      <w:proofErr w:type="spellEnd"/>
      <w:r w:rsidRPr="0033358B">
        <w:t xml:space="preserve"> за ним муниципального имущества за истекшие годы не были размещены на сайте http://www.bus</w:t>
      </w:r>
      <w:proofErr w:type="gramEnd"/>
      <w:r w:rsidRPr="0033358B">
        <w:t>.gov.ru/.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 2015 году при проведении контрольных мероприятий Палатой уделялось внимание полноте поступления доходов от использования муниципальной собственности, поиску возможностей повышения эффективности </w:t>
      </w:r>
      <w:proofErr w:type="spellStart"/>
      <w:r w:rsidRPr="0033358B">
        <w:t>ее</w:t>
      </w:r>
      <w:proofErr w:type="spellEnd"/>
      <w:r w:rsidRPr="0033358B">
        <w:t xml:space="preserve"> использования и росту доходной части бюджета города.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Так, п</w:t>
      </w:r>
      <w:r w:rsidRPr="0033358B">
        <w:rPr>
          <w:snapToGrid w:val="0"/>
        </w:rPr>
        <w:t xml:space="preserve">роверка эффективности управления муниципальным имуществом, переданным в безвозмездное пользование, установила нарушения </w:t>
      </w:r>
      <w:r w:rsidRPr="0033358B">
        <w:t xml:space="preserve">Положений «О порядке формирования, </w:t>
      </w:r>
      <w:proofErr w:type="spellStart"/>
      <w:r w:rsidRPr="0033358B">
        <w:t>учета</w:t>
      </w:r>
      <w:proofErr w:type="spellEnd"/>
      <w:r w:rsidRPr="0033358B">
        <w:t xml:space="preserve">, управления и распоряжения казной муниципального образования «Город Обнинск» и «О порядке передачи муниципального </w:t>
      </w:r>
      <w:proofErr w:type="spellStart"/>
      <w:r w:rsidRPr="0033358B">
        <w:t>казенного</w:t>
      </w:r>
      <w:proofErr w:type="spellEnd"/>
      <w:r w:rsidRPr="0033358B">
        <w:t xml:space="preserve"> имущества города Обнинска в безвозмездное пользование».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proofErr w:type="gramStart"/>
      <w:r w:rsidRPr="0033358B">
        <w:t>Было установлено, что общая площадь муниципальных нежилых помещений, находящихся в безвозмездном пользовании ссудополучателей, в 2014 году составила 15,7 тыс. кв. м.</w:t>
      </w:r>
      <w:r w:rsidRPr="0033358B">
        <w:rPr>
          <w:b/>
        </w:rPr>
        <w:t xml:space="preserve"> </w:t>
      </w:r>
      <w:r w:rsidRPr="0033358B">
        <w:t xml:space="preserve">Сумма доходов, не поступившая в бюджет города в связи с передачей имущества в безвозмездное пользование, в 2014 году, по сравнению с 2013 годом, выросла на 8,3% и составила 19,1 млн. рублей. </w:t>
      </w:r>
      <w:proofErr w:type="gramEnd"/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Были установлены факты неправомерного списания ссудополучателем муниципального движимого имущества без согласования с Администрацией города.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Кроме того, двумя ссудополучателями нежилых помещений в многоквартирных домах (общественная организация и региональный орган исполнительной власти) не исполнялись обязанности по оплате за техническое обслуживание и содержание общего имущества многоквартирного дома, в результате чего, задолженность перед эксплуатирующими организациями за период 2011-2014 годы составила 139,1 и 288,9 тыс. рублей соответственно.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proofErr w:type="gramStart"/>
      <w:r w:rsidRPr="0033358B">
        <w:t>По итогам контроля соблюдения порядка отчуждения муниципального недвижимого имущества города Обнинска, арендуемого субъектами малого и среднего предпринимательства в 2014 и 2015 годах (</w:t>
      </w:r>
      <w:r w:rsidRPr="0033358B">
        <w:rPr>
          <w:bCs/>
        </w:rPr>
        <w:t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33358B">
        <w:rPr>
          <w:bCs/>
        </w:rPr>
        <w:t>»)</w:t>
      </w:r>
      <w:r w:rsidRPr="0033358B">
        <w:t xml:space="preserve"> было установлено, что в 2014 году не всеми контрагентами должным образом исполнялись договорные обязательства.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Так, по состоянию на 31.12.2014 года задолженность перед бюджетом Обнинска только по основному долгу (без </w:t>
      </w:r>
      <w:proofErr w:type="spellStart"/>
      <w:r w:rsidRPr="0033358B">
        <w:t>учета</w:t>
      </w:r>
      <w:proofErr w:type="spellEnd"/>
      <w:r w:rsidRPr="0033358B">
        <w:t xml:space="preserve"> суммы процентов и пени) по договорам купли-продажи в рамках Федерального закона № 159-ФЗ составила 24,2 млн. рублей.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  <w:rPr>
          <w:snapToGrid w:val="0"/>
        </w:rPr>
      </w:pPr>
      <w:r w:rsidRPr="0033358B">
        <w:rPr>
          <w:snapToGrid w:val="0"/>
        </w:rPr>
        <w:t>Проверка эффективности управления муниципальным имуществом, в части доходов от сдачи в аренду имущества, составляющего казну муниципального образования «Город Обнинск» (за исключением земельных участков), за 2014 год и 1-е полугодие 2015 года установила следующие нарушения:</w:t>
      </w:r>
    </w:p>
    <w:p w:rsidR="0033358B" w:rsidRPr="0033358B" w:rsidRDefault="0033358B" w:rsidP="0033358B">
      <w:pPr>
        <w:pStyle w:val="af6"/>
        <w:tabs>
          <w:tab w:val="left" w:pos="709"/>
        </w:tabs>
        <w:ind w:left="0" w:firstLine="709"/>
        <w:jc w:val="both"/>
      </w:pPr>
      <w:r w:rsidRPr="0033358B">
        <w:t xml:space="preserve">1) Результаты </w:t>
      </w:r>
      <w:proofErr w:type="spellStart"/>
      <w:r w:rsidRPr="0033358B">
        <w:t>проведенной</w:t>
      </w:r>
      <w:proofErr w:type="spellEnd"/>
      <w:r w:rsidRPr="0033358B">
        <w:t xml:space="preserve"> Администрацией города (Арендодателем) в 2015 году инвентаризации имущества, переданного в аренду, свидетельствуют о том, что рядом арендаторов проигнорированы письменные требования Арендодателя, предъявленные в ходе инвентаризации 2014 года.      </w:t>
      </w:r>
    </w:p>
    <w:p w:rsidR="0033358B" w:rsidRPr="0033358B" w:rsidRDefault="0033358B" w:rsidP="0033358B">
      <w:pPr>
        <w:pStyle w:val="af6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33358B">
        <w:t xml:space="preserve">2) В проверяемом периоде в протоколах заседания Комиссии по аренде отсутствовали основания </w:t>
      </w:r>
      <w:proofErr w:type="gramStart"/>
      <w:r w:rsidRPr="0033358B">
        <w:t>предоставления ряду хозяйствующих субъектов рассрочки погашения задолженности</w:t>
      </w:r>
      <w:proofErr w:type="gramEnd"/>
      <w:r w:rsidRPr="0033358B">
        <w:t xml:space="preserve"> по арендной плате. Кроме того, основания и порядок предоставления указанной рассрочки не был регламентирован локальными нормативными правовыми актами Администрации города. </w:t>
      </w:r>
    </w:p>
    <w:p w:rsidR="0033358B" w:rsidRPr="0033358B" w:rsidRDefault="0033358B" w:rsidP="0033358B">
      <w:pPr>
        <w:pStyle w:val="af6"/>
        <w:tabs>
          <w:tab w:val="left" w:pos="709"/>
        </w:tabs>
        <w:ind w:left="0" w:firstLine="709"/>
        <w:jc w:val="both"/>
      </w:pPr>
      <w:r w:rsidRPr="0033358B">
        <w:t xml:space="preserve">3) В нарушение положений </w:t>
      </w:r>
      <w:hyperlink r:id="rId6" w:history="1">
        <w:r w:rsidRPr="0033358B">
          <w:t>ст. 209</w:t>
        </w:r>
      </w:hyperlink>
      <w:r w:rsidRPr="0033358B">
        <w:t xml:space="preserve"> Гражданского кодекса РФ и локальных актов Администрации города, значительным количеством арендаторов муниципального недвижимого имущества (более 30-ти) не было исполнено, либо несвоевременно исполнено условие договоров аренды об обязанности арендатора ежегодно </w:t>
      </w:r>
      <w:proofErr w:type="gramStart"/>
      <w:r w:rsidRPr="0033358B">
        <w:t>страховать</w:t>
      </w:r>
      <w:proofErr w:type="gramEnd"/>
      <w:r w:rsidRPr="0033358B">
        <w:t xml:space="preserve"> арендуемое свыше одного года имущество. 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t xml:space="preserve">За 2014 год задолженность по арендной плате в бюджет города увеличилась на 6,2 млн. рублей и по состоянию на 01.01.2015 составила 21,6 млн. рублей, по состоянию на 01.07.2015 – </w:t>
      </w:r>
      <w:r w:rsidRPr="0033358B">
        <w:br/>
        <w:t xml:space="preserve">22,3 млн. рублей. Кроме того, были установлены расхождения между данными дебиторской задолженности, </w:t>
      </w:r>
      <w:proofErr w:type="spellStart"/>
      <w:r w:rsidRPr="0033358B">
        <w:t>отраженной</w:t>
      </w:r>
      <w:proofErr w:type="spellEnd"/>
      <w:r w:rsidRPr="0033358B">
        <w:t xml:space="preserve"> в бюджетной </w:t>
      </w:r>
      <w:proofErr w:type="spellStart"/>
      <w:r w:rsidRPr="0033358B">
        <w:t>отчетности</w:t>
      </w:r>
      <w:proofErr w:type="spellEnd"/>
      <w:r w:rsidRPr="0033358B">
        <w:t xml:space="preserve"> и данными аналитического </w:t>
      </w:r>
      <w:proofErr w:type="spellStart"/>
      <w:r w:rsidRPr="0033358B">
        <w:t>учета</w:t>
      </w:r>
      <w:proofErr w:type="spellEnd"/>
      <w:r w:rsidRPr="0033358B">
        <w:t>.</w:t>
      </w:r>
    </w:p>
    <w:p w:rsidR="0033358B" w:rsidRPr="0033358B" w:rsidRDefault="0033358B" w:rsidP="0033358B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3358B">
        <w:rPr>
          <w:rFonts w:ascii="Times New Roman" w:hAnsi="Times New Roman"/>
          <w:b w:val="0"/>
          <w:sz w:val="24"/>
          <w:szCs w:val="24"/>
        </w:rPr>
        <w:t xml:space="preserve">Впервые, в деятельности Палаты, было проведено мероприятие по </w:t>
      </w:r>
      <w:proofErr w:type="gramStart"/>
      <w:r w:rsidRPr="0033358B">
        <w:rPr>
          <w:rFonts w:ascii="Times New Roman" w:hAnsi="Times New Roman"/>
          <w:b w:val="0"/>
          <w:sz w:val="24"/>
          <w:szCs w:val="24"/>
        </w:rPr>
        <w:t>контролю за</w:t>
      </w:r>
      <w:proofErr w:type="gramEnd"/>
      <w:r w:rsidRPr="0033358B">
        <w:rPr>
          <w:rFonts w:ascii="Times New Roman" w:hAnsi="Times New Roman"/>
          <w:b w:val="0"/>
          <w:sz w:val="24"/>
          <w:szCs w:val="24"/>
        </w:rPr>
        <w:t xml:space="preserve"> соблюдением установленного порядка управления и распоряжения охраняемыми результатами интеллектуальной деятельности и средствами индивидуализации, принадлежащими муниципальному образованию «Город Обнинск». В декабре 2015 года были подготовлены и направлены акты проверки, итоги были подведены в начале 2016, после представления объектами проверки пояснений.</w:t>
      </w:r>
    </w:p>
    <w:p w:rsidR="0033358B" w:rsidRPr="0033358B" w:rsidRDefault="0033358B" w:rsidP="0033358B">
      <w:pPr>
        <w:tabs>
          <w:tab w:val="left" w:pos="709"/>
        </w:tabs>
        <w:ind w:right="-1" w:firstLine="709"/>
        <w:jc w:val="both"/>
      </w:pPr>
    </w:p>
    <w:p w:rsidR="0033358B" w:rsidRPr="0033358B" w:rsidRDefault="0033358B" w:rsidP="0033358B">
      <w:pPr>
        <w:tabs>
          <w:tab w:val="left" w:pos="709"/>
        </w:tabs>
        <w:ind w:right="-1" w:firstLine="709"/>
        <w:jc w:val="both"/>
      </w:pPr>
      <w:r w:rsidRPr="0033358B">
        <w:t xml:space="preserve">В </w:t>
      </w:r>
      <w:proofErr w:type="spellStart"/>
      <w:r w:rsidRPr="0033358B">
        <w:t>отчетном</w:t>
      </w:r>
      <w:proofErr w:type="spellEnd"/>
      <w:r w:rsidRPr="0033358B">
        <w:t xml:space="preserve"> году было проверено четыре муниципальных предприятия Обнинска: «Городской парк», «</w:t>
      </w:r>
      <w:proofErr w:type="spellStart"/>
      <w:r w:rsidRPr="0033358B">
        <w:t>Обнинская</w:t>
      </w:r>
      <w:proofErr w:type="spellEnd"/>
      <w:r w:rsidRPr="0033358B">
        <w:t xml:space="preserve"> типография», «Оздоровительные бани» и «Коммунальное хозяйство».</w:t>
      </w:r>
    </w:p>
    <w:p w:rsidR="0033358B" w:rsidRPr="0033358B" w:rsidRDefault="0033358B" w:rsidP="0033358B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3358B">
        <w:rPr>
          <w:rFonts w:ascii="Times New Roman" w:hAnsi="Times New Roman" w:cs="Times New Roman"/>
          <w:sz w:val="24"/>
          <w:szCs w:val="24"/>
        </w:rPr>
        <w:t>Проверка соблюдения условий получения субсидии из средств бюджета города Обнинска на возмещение затрат, связанных с созданием условий для массового отдыха жителей городского округа и организацией обустройства мест массового отдыха населения, а так же эффективности управления муниципальным имуществом, находящимся в хозяйственном ведении «Городской парк», выявила отсутствие регистрации права хозяйственного ведения одного объекта недвижимости, а также факты неэффективного расходования бюджетных средств.</w:t>
      </w:r>
      <w:proofErr w:type="gramEnd"/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t xml:space="preserve">Кроме того, в результате отсутствия </w:t>
      </w:r>
      <w:proofErr w:type="spellStart"/>
      <w:r w:rsidRPr="0033358B">
        <w:t>утвержденных</w:t>
      </w:r>
      <w:proofErr w:type="spellEnd"/>
      <w:r w:rsidRPr="0033358B">
        <w:t xml:space="preserve"> в установленном порядке тарифов на услуги, оказываемые МП «Городской парк», сумма неправомерно полученного предприятием дохода за 2013-2014 годы составила 289,8 тыс. рублей.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t xml:space="preserve">По результатам </w:t>
      </w:r>
      <w:proofErr w:type="spellStart"/>
      <w:r w:rsidRPr="0033358B">
        <w:t>проведенного</w:t>
      </w:r>
      <w:proofErr w:type="spellEnd"/>
      <w:r w:rsidRPr="0033358B">
        <w:t xml:space="preserve"> анализа было установлено, что показатели финансового положения и результаты деятельности МП «Городской парк» в целом имеют положительную тенденцию. Вместе с тем, основным источником доходов предприятия является субсидия из бюджета города на возмещение затрат, связанных с созданием условий для массового отдыха жителей городского округа и организацией обустройства мест массового отдыха населения. Доля бюджетной субсидии в 2013 году составила 98,9% в общей сумме доходов предприятия, в 2014 – 97,5%, выручка от оказания услуг в 2013 году составила 1,1%, а в 2014 всего лишь 0,5%, в общем </w:t>
      </w:r>
      <w:proofErr w:type="spellStart"/>
      <w:r w:rsidRPr="0033358B">
        <w:t>объеме</w:t>
      </w:r>
      <w:proofErr w:type="spellEnd"/>
      <w:r w:rsidRPr="0033358B">
        <w:t xml:space="preserve"> доходов МП «Городской парк». 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8B">
        <w:t>В соответствии со ст. 50 Гражданского кодекса РФ унитарное предприятие является коммерческой организацией, преследующей извлечение прибыли в качестве основной цели своей деятельности. Таким образом, доходы МП «Городской парк», исходя из его организационно-правовой формы, должны формироваться, главным образом, от осуществления им предпринимательской деятельности по направлениям, указанным в его Уставе. В этой связи по результатам проверки КСП было предложено Администрации города Обнинска рассмотреть вопрос о целесообразности функционирования МП «Городской парк» в форме коммерческой организации.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Проверка эффективности управления муниципальным имуществом, находящимся в хозяйственном ведении МП «</w:t>
      </w:r>
      <w:proofErr w:type="spellStart"/>
      <w:r w:rsidRPr="0033358B">
        <w:t>Обнинская</w:t>
      </w:r>
      <w:proofErr w:type="spellEnd"/>
      <w:r w:rsidRPr="0033358B">
        <w:t xml:space="preserve"> типография», выявила ряд нарушений: предприятием не проведена государственная регистрация права бессрочного пользования земельным участком </w:t>
      </w:r>
      <w:r w:rsidRPr="0033358B">
        <w:br/>
        <w:t xml:space="preserve">(ст. 131 Гражданского кодекса РФ, ст. 4 Федерального закона от 21.07.1997 № 122-ФЗ </w:t>
      </w:r>
      <w:r w:rsidRPr="0033358B">
        <w:br/>
        <w:t>«О государственной регистрации прав на недвижимое имущество и сделок с ним»). Кроме того, бессрочное пользование унитарным предприятием в проверяемом периоде муниципальным земельным участком не было основано на законе, на момент проверки договор аренды на занимаемый предприятием земельный участок не был оформлен, а земельный участок не числился на балансе предприятия.</w:t>
      </w:r>
    </w:p>
    <w:p w:rsidR="0033358B" w:rsidRPr="0033358B" w:rsidRDefault="0033358B" w:rsidP="003335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58B">
        <w:rPr>
          <w:rFonts w:ascii="Times New Roman" w:hAnsi="Times New Roman" w:cs="Times New Roman"/>
          <w:sz w:val="24"/>
          <w:szCs w:val="24"/>
        </w:rPr>
        <w:t xml:space="preserve">По результатам проверки МП «Оздоровительные бани» было установлено отсутствие программы развития предприятия, несоответствие ряда положений устава и штатного расписания предприятия действующему законодательству, нарушения при ведении бухгалтерского </w:t>
      </w:r>
      <w:proofErr w:type="spellStart"/>
      <w:r w:rsidRPr="0033358B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33358B">
        <w:rPr>
          <w:rFonts w:ascii="Times New Roman" w:hAnsi="Times New Roman" w:cs="Times New Roman"/>
          <w:sz w:val="24"/>
          <w:szCs w:val="24"/>
        </w:rPr>
        <w:t xml:space="preserve"> и составлении </w:t>
      </w:r>
      <w:proofErr w:type="spellStart"/>
      <w:r w:rsidRPr="0033358B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33358B">
        <w:rPr>
          <w:rFonts w:ascii="Times New Roman" w:hAnsi="Times New Roman" w:cs="Times New Roman"/>
          <w:sz w:val="24"/>
          <w:szCs w:val="24"/>
        </w:rPr>
        <w:t xml:space="preserve">. Было выявлено несоответствие площадей помещений, переданных в аренду, данным технических паспортов, отсутствие фактов страхования арендаторами арендуемых помещений, что предусмотрено договорами аренды. 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Общим предложением КСП, по итогам проверки указанных муниципальных унитарных предприятий, явилось приведение ряда положений их уставов в соответствие с законодательно установленными требованиями.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В 2016 году запланированы повторные проверки данных предприятий.</w:t>
      </w:r>
    </w:p>
    <w:p w:rsidR="0033358B" w:rsidRPr="0033358B" w:rsidRDefault="0033358B" w:rsidP="0033358B">
      <w:pPr>
        <w:tabs>
          <w:tab w:val="left" w:pos="0"/>
          <w:tab w:val="left" w:pos="709"/>
        </w:tabs>
        <w:ind w:firstLine="709"/>
        <w:jc w:val="both"/>
      </w:pPr>
      <w:proofErr w:type="gramStart"/>
      <w:r w:rsidRPr="0033358B">
        <w:t xml:space="preserve">Объектом контрольного мероприятия «Аудит эффективности расходования бюджетных средств, по подпрограмме «Ремонт и содержание дорог, ремонт внутриквартальных и </w:t>
      </w:r>
      <w:proofErr w:type="spellStart"/>
      <w:r w:rsidRPr="0033358B">
        <w:t>внутридворовых</w:t>
      </w:r>
      <w:proofErr w:type="spellEnd"/>
      <w:r w:rsidRPr="0033358B">
        <w:t xml:space="preserve"> проездов в городе Обнинске» муниципальной программы «Совершенствование и развитие улично-дорожной сети на территории города Обнинска» в рамках деятельности территориальных общественных самоуправлений (ТОС) на благоустройство </w:t>
      </w:r>
      <w:proofErr w:type="spellStart"/>
      <w:r w:rsidRPr="0033358B">
        <w:t>внутридворовых</w:t>
      </w:r>
      <w:proofErr w:type="spellEnd"/>
      <w:r w:rsidRPr="0033358B">
        <w:t xml:space="preserve"> территорий», помимо МП «Коммунальное хозяйство», явилась и Администрация города Обнинска. </w:t>
      </w:r>
      <w:proofErr w:type="gramEnd"/>
    </w:p>
    <w:p w:rsidR="0033358B" w:rsidRPr="0033358B" w:rsidRDefault="0033358B" w:rsidP="0033358B">
      <w:pPr>
        <w:tabs>
          <w:tab w:val="left" w:pos="0"/>
          <w:tab w:val="left" w:pos="709"/>
        </w:tabs>
        <w:ind w:firstLine="709"/>
        <w:jc w:val="both"/>
      </w:pPr>
      <w:r w:rsidRPr="0033358B">
        <w:t>В основу аудита эффективности была положена оценка социального эффекта, то есть степени достижения установленных целей и решения поставленных задач, на которые были использованы средства бюджета. По результатам аудита были сделаны следующие основные выводы:</w:t>
      </w:r>
    </w:p>
    <w:p w:rsidR="0033358B" w:rsidRPr="0033358B" w:rsidRDefault="0033358B" w:rsidP="0033358B">
      <w:pPr>
        <w:tabs>
          <w:tab w:val="left" w:pos="0"/>
          <w:tab w:val="left" w:pos="709"/>
        </w:tabs>
        <w:ind w:firstLine="709"/>
        <w:jc w:val="both"/>
      </w:pPr>
      <w:r w:rsidRPr="0033358B">
        <w:t xml:space="preserve">1. </w:t>
      </w:r>
      <w:proofErr w:type="gramStart"/>
      <w:r w:rsidRPr="0033358B">
        <w:t xml:space="preserve">В целом паспорт подпрограммы «Ремонт и содержание дорог, ремонт внутриквартальных и </w:t>
      </w:r>
      <w:proofErr w:type="spellStart"/>
      <w:r w:rsidRPr="0033358B">
        <w:t>внутридворовых</w:t>
      </w:r>
      <w:proofErr w:type="spellEnd"/>
      <w:r w:rsidRPr="0033358B">
        <w:t xml:space="preserve"> проездов в городе Обнинске», а также механизм управления и контроля за ходом </w:t>
      </w:r>
      <w:proofErr w:type="spellStart"/>
      <w:r w:rsidRPr="0033358B">
        <w:t>ее</w:t>
      </w:r>
      <w:proofErr w:type="spellEnd"/>
      <w:r w:rsidRPr="0033358B">
        <w:t xml:space="preserve"> реализации в проверяемом периоде отвечал требованиям «Порядка принятия решения о разработке муниципальных программ муниципального образования «Город Обнинск», их формирования и реализации», </w:t>
      </w:r>
      <w:proofErr w:type="spellStart"/>
      <w:r w:rsidRPr="0033358B">
        <w:t>утвержденного</w:t>
      </w:r>
      <w:proofErr w:type="spellEnd"/>
      <w:r w:rsidRPr="0033358B">
        <w:t xml:space="preserve"> постановлением Администрации Обнинска от 16.10.2013 № 1869-п. </w:t>
      </w:r>
      <w:proofErr w:type="gramEnd"/>
    </w:p>
    <w:p w:rsidR="0033358B" w:rsidRPr="0033358B" w:rsidRDefault="0033358B" w:rsidP="0033358B">
      <w:pPr>
        <w:tabs>
          <w:tab w:val="left" w:pos="0"/>
          <w:tab w:val="left" w:pos="709"/>
        </w:tabs>
        <w:ind w:firstLine="709"/>
        <w:jc w:val="both"/>
      </w:pPr>
      <w:r w:rsidRPr="0033358B">
        <w:t xml:space="preserve">Вместе с тем, </w:t>
      </w:r>
      <w:proofErr w:type="spellStart"/>
      <w:r w:rsidRPr="0033358B">
        <w:t>ТОСы</w:t>
      </w:r>
      <w:proofErr w:type="spellEnd"/>
      <w:r w:rsidRPr="0033358B">
        <w:t xml:space="preserve"> города не были учтены подпрограммой в качестве участников и, как следствие, не были обозначены направления использования потенциала ТОС города, в рамках комплексного подхода к благоустройству </w:t>
      </w:r>
      <w:proofErr w:type="spellStart"/>
      <w:r w:rsidRPr="0033358B">
        <w:t>внутридворовых</w:t>
      </w:r>
      <w:proofErr w:type="spellEnd"/>
      <w:r w:rsidRPr="0033358B">
        <w:t xml:space="preserve"> территорий города.</w:t>
      </w:r>
    </w:p>
    <w:p w:rsidR="0033358B" w:rsidRPr="0033358B" w:rsidRDefault="0033358B" w:rsidP="0033358B">
      <w:pPr>
        <w:pStyle w:val="af6"/>
        <w:tabs>
          <w:tab w:val="left" w:pos="709"/>
        </w:tabs>
        <w:ind w:left="0" w:firstLine="709"/>
        <w:jc w:val="both"/>
      </w:pPr>
      <w:r w:rsidRPr="0033358B">
        <w:t xml:space="preserve">2. Субсидии МП «Коммунальное хозяйство» на реализацию проверяемых мероприятий в 2014 году предоставлялись в соответствии с Положением о порядке предоставления субсидии из средств бюджета города Обнинска на возмещение затрат, связанных с благоустройством и озеленением территории города Обнинска, </w:t>
      </w:r>
      <w:proofErr w:type="spellStart"/>
      <w:r w:rsidRPr="0033358B">
        <w:t>утвержденным</w:t>
      </w:r>
      <w:proofErr w:type="spellEnd"/>
      <w:r w:rsidRPr="0033358B">
        <w:t xml:space="preserve"> постановлением Администрации города от 07.09.2010 № 1417-п. При этом, в п. 16 решения Обнинского городского Собрания от 10.12.2013 № 01-50 «О бюджете города Обнинска на 2014 год и плановый период 2015 и 2016 годов», устанавливающим исчерпывающий перечень оснований для предоставления субсидии юридическим лицам, не было предусмотрено возмещение затрат, связанных с благоустройством территории города Обнинска». Таким образом, предоставление субсидий осуществлялось в нарушение п. 16 решения о бюджете.</w:t>
      </w:r>
    </w:p>
    <w:p w:rsidR="0033358B" w:rsidRPr="0033358B" w:rsidRDefault="0033358B" w:rsidP="003335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58B">
        <w:rPr>
          <w:rFonts w:ascii="Times New Roman" w:hAnsi="Times New Roman" w:cs="Times New Roman"/>
          <w:sz w:val="24"/>
          <w:szCs w:val="24"/>
        </w:rPr>
        <w:t xml:space="preserve">3. Определение МП «Коммунальное хозяйство» ответственным исполнителем подпрограммы не носило конкурсный характер, что противоречит требованиям </w:t>
      </w:r>
      <w:hyperlink r:id="rId7" w:history="1">
        <w:r w:rsidRPr="0033358B">
          <w:rPr>
            <w:rFonts w:ascii="Times New Roman" w:hAnsi="Times New Roman" w:cs="Times New Roman"/>
            <w:sz w:val="24"/>
            <w:szCs w:val="24"/>
          </w:rPr>
          <w:t>ч. 1 ст. 15</w:t>
        </w:r>
      </w:hyperlink>
      <w:r w:rsidRPr="0033358B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№ 135-ФЗ «О защите конкуренции» и п. 3 ч. 2 ст. 78 Бюджетного кодекса РФ.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4. Данные </w:t>
      </w:r>
      <w:proofErr w:type="spellStart"/>
      <w:r w:rsidRPr="0033358B">
        <w:t>Отчета</w:t>
      </w:r>
      <w:proofErr w:type="spellEnd"/>
      <w:r w:rsidRPr="0033358B">
        <w:t xml:space="preserve"> о реализации подпрограммы свидетельствуют, что единственный установленный индикатор по рассматриваемому мероприятию, не достигнут на 38,6%, и имеет отрицательное значение в оценке «-1» балл. </w:t>
      </w:r>
    </w:p>
    <w:p w:rsidR="0033358B" w:rsidRPr="0033358B" w:rsidRDefault="0033358B" w:rsidP="0033358B">
      <w:pPr>
        <w:tabs>
          <w:tab w:val="left" w:pos="709"/>
        </w:tabs>
        <w:ind w:firstLine="709"/>
        <w:contextualSpacing/>
        <w:jc w:val="both"/>
      </w:pPr>
      <w:r w:rsidRPr="0033358B">
        <w:t xml:space="preserve">Вместе с тем, в результате организованной работы доля отремонтированных проездов, по сравнению с 2014 годом, учитывающих пожелания жителей города, формализованные в предложениях (заявках) </w:t>
      </w:r>
      <w:proofErr w:type="spellStart"/>
      <w:r w:rsidRPr="0033358B">
        <w:t>ТОСов</w:t>
      </w:r>
      <w:proofErr w:type="spellEnd"/>
      <w:r w:rsidRPr="0033358B">
        <w:t xml:space="preserve">, повысилась, что нашло подтверждение в ходе контрольного мероприятия </w:t>
      </w:r>
      <w:proofErr w:type="spellStart"/>
      <w:r w:rsidRPr="0033358B">
        <w:t>путем</w:t>
      </w:r>
      <w:proofErr w:type="spellEnd"/>
      <w:r w:rsidRPr="0033358B">
        <w:t xml:space="preserve"> выборочного комиссионного выхода на места проведения работ, с участием представителей ТОС. </w:t>
      </w:r>
    </w:p>
    <w:p w:rsidR="0033358B" w:rsidRPr="0033358B" w:rsidRDefault="0033358B" w:rsidP="0033358B">
      <w:pPr>
        <w:tabs>
          <w:tab w:val="left" w:pos="709"/>
        </w:tabs>
        <w:ind w:firstLine="709"/>
        <w:contextualSpacing/>
        <w:jc w:val="both"/>
      </w:pPr>
      <w:r w:rsidRPr="0033358B">
        <w:t xml:space="preserve">Таким образом, в целом, анализ результативности выполнения программного мероприятия (в проверяемой части) позволяет сделать вывод о том, что оно способствовало улучшению качества внутриквартальных, </w:t>
      </w:r>
      <w:proofErr w:type="spellStart"/>
      <w:r w:rsidRPr="0033358B">
        <w:t>внутридворовых</w:t>
      </w:r>
      <w:proofErr w:type="spellEnd"/>
      <w:r w:rsidRPr="0033358B">
        <w:t xml:space="preserve"> проездов, повышению уровня благоустройства территории города.</w:t>
      </w:r>
    </w:p>
    <w:p w:rsidR="0033358B" w:rsidRPr="0033358B" w:rsidRDefault="0033358B" w:rsidP="0033358B">
      <w:pPr>
        <w:tabs>
          <w:tab w:val="left" w:pos="709"/>
        </w:tabs>
        <w:ind w:firstLine="709"/>
        <w:contextualSpacing/>
        <w:jc w:val="both"/>
      </w:pPr>
      <w:r w:rsidRPr="0033358B">
        <w:t>В целях обеспечения эффективного расходования бюджетных сре</w:t>
      </w:r>
      <w:proofErr w:type="gramStart"/>
      <w:r w:rsidRPr="0033358B">
        <w:t>дств в р</w:t>
      </w:r>
      <w:proofErr w:type="gramEnd"/>
      <w:r w:rsidRPr="0033358B">
        <w:t>амках муниципальных программ по развитию благоустройства территории города Обнинска, в рамках деятельности территориальных общественных самоуправлений (ТОС) Администрации города было предложено:</w:t>
      </w:r>
    </w:p>
    <w:p w:rsidR="0033358B" w:rsidRPr="0033358B" w:rsidRDefault="0033358B" w:rsidP="0033358B">
      <w:pPr>
        <w:pStyle w:val="af6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eastAsia="Calibri"/>
        </w:rPr>
      </w:pPr>
      <w:r w:rsidRPr="0033358B">
        <w:rPr>
          <w:rFonts w:eastAsia="Calibri"/>
        </w:rPr>
        <w:t>Обеспечить соответствие содержания разрабатываемых и действующих муниципальных программ (подпрограмм) и их паспортов требованиям нормативных актов, регламентирующих содержание, порядок разработки и утверждения муниципальных программ.</w:t>
      </w:r>
    </w:p>
    <w:p w:rsidR="0033358B" w:rsidRPr="0033358B" w:rsidRDefault="0033358B" w:rsidP="0033358B">
      <w:pPr>
        <w:pStyle w:val="af6"/>
        <w:numPr>
          <w:ilvl w:val="0"/>
          <w:numId w:val="15"/>
        </w:numPr>
        <w:tabs>
          <w:tab w:val="left" w:pos="709"/>
        </w:tabs>
        <w:ind w:left="0" w:firstLine="709"/>
        <w:jc w:val="both"/>
      </w:pPr>
      <w:r w:rsidRPr="0033358B">
        <w:rPr>
          <w:rFonts w:eastAsia="Calibri"/>
        </w:rPr>
        <w:t xml:space="preserve">Рассмотреть вопрос о нормативном расширении и конкретизации сферы взаимодействия профильных подразделений Администрации г. Обнинска, подрядчиков с </w:t>
      </w:r>
      <w:proofErr w:type="spellStart"/>
      <w:r w:rsidRPr="0033358B">
        <w:rPr>
          <w:rFonts w:eastAsia="Calibri"/>
        </w:rPr>
        <w:t>ТОСами</w:t>
      </w:r>
      <w:proofErr w:type="spellEnd"/>
      <w:r w:rsidRPr="0033358B">
        <w:rPr>
          <w:rFonts w:eastAsia="Calibri"/>
        </w:rPr>
        <w:t xml:space="preserve"> города на всех этапах разработки и реализации муниципальных программ, связанных с освоением бюджетных средств на мероприятия в рамках деятельности </w:t>
      </w:r>
      <w:proofErr w:type="spellStart"/>
      <w:r w:rsidRPr="0033358B">
        <w:rPr>
          <w:rFonts w:eastAsia="Calibri"/>
        </w:rPr>
        <w:t>ТОСов</w:t>
      </w:r>
      <w:proofErr w:type="spellEnd"/>
      <w:r w:rsidRPr="0033358B">
        <w:rPr>
          <w:rFonts w:eastAsia="Calibri"/>
        </w:rPr>
        <w:t>.</w:t>
      </w:r>
    </w:p>
    <w:p w:rsidR="0033358B" w:rsidRPr="0033358B" w:rsidRDefault="0033358B" w:rsidP="0033358B">
      <w:pPr>
        <w:pStyle w:val="af6"/>
        <w:numPr>
          <w:ilvl w:val="0"/>
          <w:numId w:val="15"/>
        </w:numPr>
        <w:tabs>
          <w:tab w:val="left" w:pos="709"/>
        </w:tabs>
        <w:ind w:left="0" w:firstLine="709"/>
        <w:jc w:val="both"/>
      </w:pPr>
      <w:r w:rsidRPr="0033358B">
        <w:rPr>
          <w:rFonts w:eastAsia="Calibri"/>
        </w:rPr>
        <w:t xml:space="preserve">Усилить </w:t>
      </w:r>
      <w:proofErr w:type="gramStart"/>
      <w:r w:rsidRPr="0033358B">
        <w:rPr>
          <w:rFonts w:eastAsia="Calibri"/>
        </w:rPr>
        <w:t>контроль за</w:t>
      </w:r>
      <w:proofErr w:type="gramEnd"/>
      <w:r w:rsidRPr="0033358B">
        <w:rPr>
          <w:rFonts w:eastAsia="Calibri"/>
        </w:rPr>
        <w:t xml:space="preserve"> законностью и эффективностью расходования бюджетных средств на мероприятия, </w:t>
      </w:r>
      <w:proofErr w:type="spellStart"/>
      <w:r w:rsidRPr="0033358B">
        <w:rPr>
          <w:rFonts w:eastAsia="Calibri"/>
        </w:rPr>
        <w:t>определенные</w:t>
      </w:r>
      <w:proofErr w:type="spellEnd"/>
      <w:r w:rsidRPr="0033358B">
        <w:rPr>
          <w:rFonts w:eastAsia="Calibri"/>
        </w:rPr>
        <w:t xml:space="preserve"> муниципальными программами, выделения субсидий на их реализацию.</w:t>
      </w:r>
    </w:p>
    <w:p w:rsidR="0033358B" w:rsidRPr="0033358B" w:rsidRDefault="0033358B" w:rsidP="0033358B">
      <w:pPr>
        <w:pStyle w:val="af6"/>
        <w:numPr>
          <w:ilvl w:val="0"/>
          <w:numId w:val="15"/>
        </w:numPr>
        <w:tabs>
          <w:tab w:val="left" w:pos="709"/>
        </w:tabs>
        <w:ind w:left="0" w:firstLine="709"/>
        <w:jc w:val="both"/>
      </w:pPr>
      <w:r w:rsidRPr="0033358B">
        <w:rPr>
          <w:rFonts w:eastAsia="Calibri"/>
        </w:rPr>
        <w:t xml:space="preserve">Рассмотреть вопрос о совершенствовании </w:t>
      </w:r>
      <w:proofErr w:type="gramStart"/>
      <w:r w:rsidRPr="0033358B">
        <w:rPr>
          <w:rFonts w:eastAsia="Calibri"/>
        </w:rPr>
        <w:t>механизма конкурсного отбора исполнителей мероприятий муниципальных программ</w:t>
      </w:r>
      <w:proofErr w:type="gramEnd"/>
      <w:r w:rsidRPr="0033358B">
        <w:rPr>
          <w:rFonts w:eastAsia="Calibri"/>
        </w:rPr>
        <w:t>.</w:t>
      </w:r>
    </w:p>
    <w:p w:rsidR="0033358B" w:rsidRPr="0033358B" w:rsidRDefault="0033358B" w:rsidP="0033358B">
      <w:pPr>
        <w:pStyle w:val="af6"/>
        <w:numPr>
          <w:ilvl w:val="0"/>
          <w:numId w:val="15"/>
        </w:numPr>
        <w:tabs>
          <w:tab w:val="left" w:pos="709"/>
        </w:tabs>
        <w:ind w:left="0" w:right="57" w:firstLine="709"/>
        <w:jc w:val="both"/>
      </w:pPr>
      <w:r w:rsidRPr="0033358B">
        <w:t xml:space="preserve">При реализации аналогичных программ в последующие годы улучшить качество управления выделяемыми на их реализацию бюджетными средствами, в том числе, организовать мониторинг в области финансового менеджмента программ, включая комплексную оценку уровня достижения намеченных целей по отношению к </w:t>
      </w:r>
      <w:proofErr w:type="spellStart"/>
      <w:r w:rsidRPr="0033358B">
        <w:t>объемам</w:t>
      </w:r>
      <w:proofErr w:type="spellEnd"/>
      <w:r w:rsidRPr="0033358B">
        <w:t xml:space="preserve"> затраченных финансовых средств.</w:t>
      </w:r>
    </w:p>
    <w:p w:rsidR="0033358B" w:rsidRPr="0033358B" w:rsidRDefault="0033358B" w:rsidP="0033358B">
      <w:pPr>
        <w:tabs>
          <w:tab w:val="left" w:pos="709"/>
        </w:tabs>
        <w:ind w:right="-1" w:firstLine="709"/>
        <w:jc w:val="both"/>
      </w:pP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3358B">
        <w:t xml:space="preserve">Проверка законности и результативности (эффективности и экономности) использования средств бюджета города Обнинска, выделенных на содержание Муниципального </w:t>
      </w:r>
      <w:proofErr w:type="spellStart"/>
      <w:r w:rsidRPr="0033358B">
        <w:t>казенного</w:t>
      </w:r>
      <w:proofErr w:type="spellEnd"/>
      <w:r w:rsidRPr="0033358B">
        <w:t xml:space="preserve"> учреждения «Централизованная бухгалтерия образовательных учреждений», нецелевого расходования бюджетных средств за проверяемый период не выявила. Однако</w:t>
      </w:r>
      <w:proofErr w:type="gramStart"/>
      <w:r w:rsidRPr="0033358B">
        <w:t>,</w:t>
      </w:r>
      <w:proofErr w:type="gramEnd"/>
      <w:r w:rsidRPr="0033358B">
        <w:t xml:space="preserve"> были установлены </w:t>
      </w:r>
      <w:r w:rsidRPr="0033358B">
        <w:rPr>
          <w:bCs/>
        </w:rPr>
        <w:t xml:space="preserve">нарушения норм </w:t>
      </w:r>
      <w:r w:rsidRPr="0033358B">
        <w:t xml:space="preserve">Федерального закона от 12.01.1996 № 7-ФЗ «О некоммерческих организациях». Так, </w:t>
      </w:r>
      <w:r w:rsidRPr="0033358B">
        <w:rPr>
          <w:bCs/>
        </w:rPr>
        <w:t xml:space="preserve">в Уставе учреждения отсутствует раздел «Предмет деятельности учреждения», а раздел с перечнем фактических видов деятельности озаглавлен «Функции учреждения», раздел «Организация управления деятельностью учреждения, имущественное обеспечение учреждения» не содержит указания о сроках полномочий единоличного органа управления и порядке его деятельности. Кроме того, были выявлены незначительные нарушения при организации и ведении бюджетного </w:t>
      </w:r>
      <w:proofErr w:type="spellStart"/>
      <w:r w:rsidRPr="0033358B">
        <w:rPr>
          <w:bCs/>
        </w:rPr>
        <w:t>учета</w:t>
      </w:r>
      <w:proofErr w:type="spellEnd"/>
      <w:r w:rsidRPr="0033358B">
        <w:rPr>
          <w:bCs/>
        </w:rPr>
        <w:t>.</w:t>
      </w:r>
    </w:p>
    <w:p w:rsidR="0033358B" w:rsidRPr="0033358B" w:rsidRDefault="0033358B" w:rsidP="0033358B">
      <w:pPr>
        <w:tabs>
          <w:tab w:val="left" w:pos="709"/>
        </w:tabs>
        <w:ind w:right="-1" w:firstLine="709"/>
        <w:jc w:val="both"/>
      </w:pPr>
    </w:p>
    <w:p w:rsidR="0033358B" w:rsidRPr="0033358B" w:rsidRDefault="0033358B" w:rsidP="0033358B">
      <w:pPr>
        <w:tabs>
          <w:tab w:val="left" w:pos="709"/>
        </w:tabs>
        <w:ind w:right="-1" w:firstLine="709"/>
        <w:jc w:val="both"/>
      </w:pPr>
      <w:r w:rsidRPr="0033358B">
        <w:t xml:space="preserve">Как и в предыдущие годы, в 2015 году особое внимание было уделено контролю устранения нарушений, выявленных по итогам ранее </w:t>
      </w:r>
      <w:proofErr w:type="spellStart"/>
      <w:r w:rsidRPr="0033358B">
        <w:t>проведенных</w:t>
      </w:r>
      <w:proofErr w:type="spellEnd"/>
      <w:r w:rsidRPr="0033358B">
        <w:t xml:space="preserve"> проверок. В рамках последующего контроля было проведено пять проверок.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МАОУ ДОД «Школа «</w:t>
      </w:r>
      <w:proofErr w:type="spellStart"/>
      <w:r w:rsidRPr="0033358B">
        <w:t>Лингвоцентр</w:t>
      </w:r>
      <w:proofErr w:type="spellEnd"/>
      <w:r w:rsidRPr="0033358B">
        <w:t>» города</w:t>
      </w:r>
      <w:r w:rsidRPr="0033358B">
        <w:rPr>
          <w:b/>
        </w:rPr>
        <w:t xml:space="preserve"> </w:t>
      </w:r>
      <w:r w:rsidRPr="0033358B">
        <w:t xml:space="preserve">Обнинска из 21 нарушения, отмеченного в представлении КСП от 25.02.2014 № 1, учреждением полностью устранено 16 нарушений, </w:t>
      </w:r>
      <w:r w:rsidRPr="0033358B">
        <w:br/>
        <w:t xml:space="preserve">3 нарушения не устранены, 2 нарушения устранены частично.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По проверке устранения Администрацией города и Союзом председателей ТОС города Обнинска нарушений было установлено, что частично устранено 3 нарушения и 3 замечания, не учтено 1 замечание. КСП было предложено Администрации и </w:t>
      </w:r>
      <w:proofErr w:type="spellStart"/>
      <w:r w:rsidRPr="0033358B">
        <w:t>ТОСам</w:t>
      </w:r>
      <w:proofErr w:type="spellEnd"/>
      <w:r w:rsidRPr="0033358B">
        <w:t xml:space="preserve"> г. Обнинска обеспечить соблюдение требований действующего законодательства и муниципальных нормативных правовых актов при организации и ведении финансово-хозяйственной деятельности, связанной с использованием средств бюджета города Обнинска, выделенных на поддержку деятельности общественного самоуправления.</w:t>
      </w:r>
    </w:p>
    <w:p w:rsidR="0033358B" w:rsidRPr="0033358B" w:rsidRDefault="0033358B" w:rsidP="0033358B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3358B">
        <w:rPr>
          <w:rFonts w:ascii="Times New Roman" w:hAnsi="Times New Roman" w:cs="Times New Roman"/>
          <w:sz w:val="24"/>
          <w:szCs w:val="24"/>
        </w:rPr>
        <w:t xml:space="preserve">Повторная проверка 16-ти образовательных учреждений города Обнинска установила, что в результате </w:t>
      </w:r>
      <w:proofErr w:type="spellStart"/>
      <w:r w:rsidRPr="0033358B">
        <w:rPr>
          <w:rFonts w:ascii="Times New Roman" w:hAnsi="Times New Roman" w:cs="Times New Roman"/>
          <w:sz w:val="24"/>
          <w:szCs w:val="24"/>
        </w:rPr>
        <w:t>проведенной</w:t>
      </w:r>
      <w:proofErr w:type="spellEnd"/>
      <w:r w:rsidRPr="0033358B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 и Управлением общего </w:t>
      </w:r>
      <w:proofErr w:type="gramStart"/>
      <w:r w:rsidRPr="0033358B">
        <w:rPr>
          <w:rFonts w:ascii="Times New Roman" w:hAnsi="Times New Roman" w:cs="Times New Roman"/>
          <w:sz w:val="24"/>
          <w:szCs w:val="24"/>
        </w:rPr>
        <w:t>образования Администрации города Обнинска работы</w:t>
      </w:r>
      <w:proofErr w:type="gramEnd"/>
      <w:r w:rsidRPr="0033358B">
        <w:rPr>
          <w:rFonts w:ascii="Times New Roman" w:hAnsi="Times New Roman" w:cs="Times New Roman"/>
          <w:sz w:val="24"/>
          <w:szCs w:val="24"/>
        </w:rPr>
        <w:t xml:space="preserve"> по устранению нарушений и </w:t>
      </w:r>
      <w:proofErr w:type="spellStart"/>
      <w:r w:rsidRPr="0033358B">
        <w:rPr>
          <w:rFonts w:ascii="Times New Roman" w:hAnsi="Times New Roman" w:cs="Times New Roman"/>
          <w:sz w:val="24"/>
          <w:szCs w:val="24"/>
        </w:rPr>
        <w:t>учету</w:t>
      </w:r>
      <w:proofErr w:type="spellEnd"/>
      <w:r w:rsidRPr="0033358B">
        <w:rPr>
          <w:rFonts w:ascii="Times New Roman" w:hAnsi="Times New Roman" w:cs="Times New Roman"/>
          <w:sz w:val="24"/>
          <w:szCs w:val="24"/>
        </w:rPr>
        <w:t xml:space="preserve"> замечаний, были полностью устранены: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- нарушения в части арендных отношений;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- нарушения в части организации предоставления Учреждениями дополнительных платных образовательных услуг;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- нарушения при размещении информации, предусмотренной действующим законодательством, в информационно-телекоммуникационной сети «Интернет» на сайтах учреждений.</w:t>
      </w:r>
    </w:p>
    <w:p w:rsidR="0033358B" w:rsidRPr="0033358B" w:rsidRDefault="0033358B" w:rsidP="0033358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58B">
        <w:rPr>
          <w:rFonts w:ascii="Times New Roman" w:hAnsi="Times New Roman" w:cs="Times New Roman"/>
          <w:sz w:val="24"/>
          <w:szCs w:val="24"/>
        </w:rPr>
        <w:t xml:space="preserve">Кроме того, было реализовано одно предложение КСП - Методика определения размера арендной платы за пользование муниципальными нежилыми помещениями и движимым имуществом, </w:t>
      </w:r>
      <w:proofErr w:type="spellStart"/>
      <w:r w:rsidRPr="0033358B">
        <w:rPr>
          <w:rFonts w:ascii="Times New Roman" w:hAnsi="Times New Roman" w:cs="Times New Roman"/>
          <w:sz w:val="24"/>
          <w:szCs w:val="24"/>
        </w:rPr>
        <w:t>утвержденная</w:t>
      </w:r>
      <w:proofErr w:type="spellEnd"/>
      <w:r w:rsidRPr="0033358B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28.10.2008 № 12-64, была дополнена пунктом, предусматривающим </w:t>
      </w:r>
      <w:proofErr w:type="spellStart"/>
      <w:r w:rsidRPr="0033358B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33358B">
        <w:rPr>
          <w:rFonts w:ascii="Times New Roman" w:hAnsi="Times New Roman" w:cs="Times New Roman"/>
          <w:sz w:val="24"/>
          <w:szCs w:val="24"/>
        </w:rPr>
        <w:t xml:space="preserve"> размера почасовой арендной платы за пользование имуществом. 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33358B">
        <w:t xml:space="preserve">Вместе с тем, по результатам проверки представленных документов, в двух образовательных учреждениях были выявлены нарушения в сфере арендных отношений, такие как: отсутствие государственной регистрации договора почасовой аренды недвижимого имущества, </w:t>
      </w:r>
      <w:proofErr w:type="spellStart"/>
      <w:r w:rsidRPr="0033358B">
        <w:t>заключенного</w:t>
      </w:r>
      <w:proofErr w:type="spellEnd"/>
      <w:r w:rsidRPr="0033358B">
        <w:t xml:space="preserve"> на срок более 1 года, а также заключение договора аренды в нарушение требований п. п. 3.1 и 3.2 ст. 17.1 Федерального закона от 26.07.2006 № 135-ФЗ «О защите конкуренции».</w:t>
      </w:r>
      <w:proofErr w:type="gramEnd"/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proofErr w:type="gramStart"/>
      <w:r w:rsidRPr="0033358B">
        <w:t xml:space="preserve">По результатам повторных проверок МАУ «ДК ФЭИ» и деятельности Администрации города Обнинска по </w:t>
      </w:r>
      <w:proofErr w:type="spellStart"/>
      <w:r w:rsidRPr="0033358B">
        <w:t>учету</w:t>
      </w:r>
      <w:proofErr w:type="spellEnd"/>
      <w:r w:rsidRPr="0033358B">
        <w:t xml:space="preserve"> и распоряжению земельными участками, расположенными в границах города Обнинска, выполнению полномочий главного администратора доходов (администратора доходов), в части доходов от арендной платы и доходов от продажи земельных участков, были подготовлены соответствующие акты, итоги подведены в 2016 году.</w:t>
      </w:r>
      <w:proofErr w:type="gramEnd"/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</w:p>
    <w:p w:rsidR="0033358B" w:rsidRPr="0033358B" w:rsidRDefault="0033358B" w:rsidP="0033358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58B">
        <w:rPr>
          <w:rFonts w:ascii="Times New Roman" w:eastAsia="Calibri" w:hAnsi="Times New Roman" w:cs="Times New Roman"/>
          <w:bCs/>
          <w:sz w:val="24"/>
          <w:szCs w:val="24"/>
        </w:rPr>
        <w:t xml:space="preserve">Отношения, связанные с закупкой товаров, работ, услуг муниципальными унитарными предприятиями и автономными учреждениями, регулируются Федеральным законом от 18.07.2011 № 223-ФЗ «О закупках товаров, работ, услуг отдельными видами юридических лиц» (далее – Закон № 223-ФЗ). </w:t>
      </w:r>
    </w:p>
    <w:p w:rsidR="0033358B" w:rsidRPr="0033358B" w:rsidRDefault="0033358B" w:rsidP="0033358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8B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hyperlink r:id="rId8" w:history="1">
        <w:r w:rsidRPr="0033358B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33358B">
        <w:rPr>
          <w:rFonts w:ascii="Times New Roman" w:eastAsia="Calibri" w:hAnsi="Times New Roman" w:cs="Times New Roman"/>
          <w:sz w:val="24"/>
          <w:szCs w:val="24"/>
        </w:rPr>
        <w:t xml:space="preserve"> № 223-ФЗ определяют основные принципы и требования, направленные на обеспечение прозрачности закупочной деятельности, которыми должны руководствоваться такие заказчики.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358B">
        <w:rPr>
          <w:rFonts w:eastAsia="Calibri"/>
        </w:rPr>
        <w:t xml:space="preserve">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иные, связанные с обеспечением закупки положения, устанавливаются заказчиками самостоятельно, </w:t>
      </w:r>
      <w:proofErr w:type="spellStart"/>
      <w:r w:rsidRPr="0033358B">
        <w:rPr>
          <w:rFonts w:eastAsia="Calibri"/>
        </w:rPr>
        <w:t>путем</w:t>
      </w:r>
      <w:proofErr w:type="spellEnd"/>
      <w:r w:rsidRPr="0033358B">
        <w:rPr>
          <w:rFonts w:eastAsia="Calibri"/>
        </w:rPr>
        <w:t xml:space="preserve"> принятия в соответствии с </w:t>
      </w:r>
      <w:hyperlink r:id="rId9" w:history="1">
        <w:r w:rsidRPr="0033358B">
          <w:rPr>
            <w:rFonts w:eastAsia="Calibri"/>
          </w:rPr>
          <w:t>Законом</w:t>
        </w:r>
      </w:hyperlink>
      <w:r w:rsidRPr="0033358B">
        <w:rPr>
          <w:rFonts w:eastAsia="Calibri"/>
        </w:rPr>
        <w:t xml:space="preserve"> № 223-ФЗ «Положения о закупке </w:t>
      </w:r>
      <w:r w:rsidRPr="0033358B">
        <w:t>товаров, работ, услуг»</w:t>
      </w:r>
      <w:r w:rsidRPr="0033358B">
        <w:rPr>
          <w:rFonts w:eastAsia="Calibri"/>
        </w:rPr>
        <w:t>.</w:t>
      </w:r>
    </w:p>
    <w:p w:rsidR="0033358B" w:rsidRPr="0033358B" w:rsidRDefault="0033358B" w:rsidP="0033358B">
      <w:pPr>
        <w:tabs>
          <w:tab w:val="left" w:pos="709"/>
        </w:tabs>
        <w:ind w:right="-1" w:firstLine="709"/>
        <w:jc w:val="both"/>
      </w:pPr>
      <w:r w:rsidRPr="0033358B">
        <w:rPr>
          <w:rFonts w:eastAsia="Calibri"/>
        </w:rPr>
        <w:t xml:space="preserve">При проверке </w:t>
      </w:r>
      <w:r w:rsidRPr="0033358B">
        <w:t>муниципальных предприятий Обнинска «Городской парк», «</w:t>
      </w:r>
      <w:proofErr w:type="spellStart"/>
      <w:r w:rsidRPr="0033358B">
        <w:t>Обнинская</w:t>
      </w:r>
      <w:proofErr w:type="spellEnd"/>
      <w:r w:rsidRPr="0033358B">
        <w:t xml:space="preserve"> типография», «Оздоровительные бани» и «Коммунальное хозяйство» и МАУ «ДК ФЭИ» была проанализирована деятельность указанных заказчиков на предмет </w:t>
      </w:r>
      <w:proofErr w:type="spellStart"/>
      <w:r w:rsidRPr="0033358B">
        <w:t>ее</w:t>
      </w:r>
      <w:proofErr w:type="spellEnd"/>
      <w:r w:rsidRPr="0033358B">
        <w:t xml:space="preserve"> соответствия </w:t>
      </w:r>
      <w:hyperlink r:id="rId10" w:history="1">
        <w:r w:rsidRPr="0033358B">
          <w:rPr>
            <w:rFonts w:eastAsia="Calibri"/>
          </w:rPr>
          <w:t>Закон</w:t>
        </w:r>
      </w:hyperlink>
      <w:r w:rsidRPr="0033358B">
        <w:rPr>
          <w:rFonts w:eastAsia="Calibri"/>
        </w:rPr>
        <w:t>у № 223-ФЗ</w:t>
      </w:r>
      <w:r w:rsidRPr="0033358B">
        <w:t xml:space="preserve"> и </w:t>
      </w:r>
      <w:proofErr w:type="spellStart"/>
      <w:r w:rsidRPr="0033358B">
        <w:t>утвержденным</w:t>
      </w:r>
      <w:proofErr w:type="spellEnd"/>
      <w:r w:rsidRPr="0033358B">
        <w:t xml:space="preserve"> «Положениям о закупке товаров, работ, услуг».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3358B">
        <w:t>Так, в МП «</w:t>
      </w:r>
      <w:proofErr w:type="spellStart"/>
      <w:r w:rsidRPr="0033358B">
        <w:t>Обнинская</w:t>
      </w:r>
      <w:proofErr w:type="spellEnd"/>
      <w:r w:rsidRPr="0033358B">
        <w:t xml:space="preserve"> типография» было установлено отсутствие Положения о закупке товаров, работ, услуг и как следствие, не размещение его на официальном сайте Российской Федерации в сети Интернет (по адресу </w:t>
      </w:r>
      <w:r w:rsidRPr="0033358B">
        <w:rPr>
          <w:lang w:val="en-US"/>
        </w:rPr>
        <w:t>www</w:t>
      </w:r>
      <w:r w:rsidRPr="0033358B">
        <w:t xml:space="preserve">.zakupki.gov.ru.), а также информации о размещении заказов на поставку товаров, выполнении работ, оказании услуг. Нарушение было устранено в ходе проверки. </w:t>
      </w:r>
      <w:r w:rsidRPr="0033358B">
        <w:rPr>
          <w:shd w:val="clear" w:color="auto" w:fill="FFFFFF"/>
        </w:rPr>
        <w:t xml:space="preserve">В МП </w:t>
      </w:r>
      <w:r w:rsidRPr="0033358B">
        <w:t xml:space="preserve">«Оздоровительные бани» было установлено нарушение сроков </w:t>
      </w:r>
      <w:r w:rsidRPr="0033358B">
        <w:rPr>
          <w:shd w:val="clear" w:color="auto" w:fill="FFFFFF"/>
        </w:rPr>
        <w:t>опубликования плана закупок на 2014 год. В МП «</w:t>
      </w:r>
      <w:r w:rsidRPr="0033358B">
        <w:t xml:space="preserve">Коммунальное хозяйство» установлены факты несоответствия фактической даты размещений </w:t>
      </w:r>
      <w:r w:rsidRPr="0033358B">
        <w:rPr>
          <w:shd w:val="clear" w:color="auto" w:fill="FFFFFF"/>
        </w:rPr>
        <w:t xml:space="preserve">извещения и способов закупки плану закупок. </w:t>
      </w:r>
    </w:p>
    <w:p w:rsidR="0033358B" w:rsidRPr="0033358B" w:rsidRDefault="0033358B" w:rsidP="003335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3358B">
        <w:rPr>
          <w:shd w:val="clear" w:color="auto" w:fill="FFFFFF"/>
        </w:rPr>
        <w:t>В МАУ «ДК ФЭИ» было установлено нарушение срока утверждения п</w:t>
      </w:r>
      <w:r w:rsidRPr="0033358B">
        <w:rPr>
          <w:rFonts w:eastAsia="Calibri"/>
          <w:lang w:eastAsia="en-US"/>
        </w:rPr>
        <w:t>оложения о закупке Наблюдательным советом учреждения.</w:t>
      </w:r>
    </w:p>
    <w:p w:rsidR="0033358B" w:rsidRPr="0033358B" w:rsidRDefault="0033358B" w:rsidP="0033358B">
      <w:pPr>
        <w:tabs>
          <w:tab w:val="left" w:pos="709"/>
        </w:tabs>
        <w:ind w:firstLine="709"/>
        <w:jc w:val="center"/>
        <w:rPr>
          <w:b/>
        </w:rPr>
      </w:pPr>
    </w:p>
    <w:p w:rsidR="0033358B" w:rsidRPr="0033358B" w:rsidRDefault="0033358B" w:rsidP="0033358B">
      <w:pPr>
        <w:tabs>
          <w:tab w:val="left" w:pos="709"/>
        </w:tabs>
        <w:ind w:firstLine="709"/>
        <w:jc w:val="center"/>
        <w:rPr>
          <w:b/>
        </w:rPr>
      </w:pPr>
      <w:r w:rsidRPr="0033358B">
        <w:rPr>
          <w:b/>
        </w:rPr>
        <w:t>Аудит в сфере закупок</w:t>
      </w:r>
    </w:p>
    <w:p w:rsidR="0033358B" w:rsidRPr="0033358B" w:rsidRDefault="0033358B" w:rsidP="0033358B">
      <w:pPr>
        <w:tabs>
          <w:tab w:val="left" w:pos="709"/>
        </w:tabs>
        <w:ind w:firstLine="709"/>
        <w:jc w:val="center"/>
        <w:rPr>
          <w:b/>
        </w:rPr>
      </w:pP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 рамках действия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Палатой в 2015 году проведено четыре отдельных мероприятия, два экспертно-аналитических мероприятия и два контрольных.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Кроме того, при проведении плановых контрольных мероприятий проводился аудит в сфере закупок. Так, проверкой законности и результативности (эффективности и экономности) использования средств бюджета города Обнинска, выделенных на содержание МКУ «Централизованная бухгалтерия образовательных учреждений», были установлены нарушения условий муниципального контракта на поставку бензина при его исполнении.</w:t>
      </w:r>
    </w:p>
    <w:p w:rsidR="0033358B" w:rsidRPr="0033358B" w:rsidRDefault="0033358B" w:rsidP="0033358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8B">
        <w:rPr>
          <w:rFonts w:ascii="Times New Roman" w:hAnsi="Times New Roman" w:cs="Times New Roman"/>
          <w:sz w:val="24"/>
          <w:szCs w:val="24"/>
        </w:rPr>
        <w:t xml:space="preserve">Кроме того, в марте 2015 года, по результатам анализа законодательства, регламентирующего реализацию Федерального закона № 44-ФЗ на территории города Обнинска, КСП было направлено в </w:t>
      </w:r>
      <w:proofErr w:type="spellStart"/>
      <w:r w:rsidRPr="0033358B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33358B">
        <w:rPr>
          <w:rFonts w:ascii="Times New Roman" w:hAnsi="Times New Roman" w:cs="Times New Roman"/>
          <w:sz w:val="24"/>
          <w:szCs w:val="24"/>
        </w:rPr>
        <w:t xml:space="preserve"> городское Собрание предложение об актуализации решения Обнинского городского Собрания, «</w:t>
      </w:r>
      <w:r w:rsidRPr="0033358B">
        <w:rPr>
          <w:rFonts w:ascii="Times New Roman" w:eastAsia="Calibri" w:hAnsi="Times New Roman" w:cs="Times New Roman"/>
          <w:sz w:val="24"/>
          <w:szCs w:val="24"/>
        </w:rPr>
        <w:t>Об определении органа местного самоуправления, уполномоченного на осуществление функций по размещению заказов для муниципальных заказчиков, органа, уполномоченного на ведение реестра муниципальных контрактов и об утверждении Порядка взаимодействия уполномоченного органа с муниципальными заказчиками города Обнинска при размещении заказа для муниципальных нужд»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33358B">
        <w:rPr>
          <w:rFonts w:ascii="Times New Roman" w:eastAsia="Calibri" w:hAnsi="Times New Roman" w:cs="Times New Roman"/>
          <w:sz w:val="24"/>
          <w:szCs w:val="24"/>
        </w:rPr>
        <w:t xml:space="preserve">28.02.2006 № 01-15 </w:t>
      </w:r>
      <w:bookmarkStart w:id="1" w:name="_GoBack"/>
      <w:bookmarkEnd w:id="1"/>
      <w:r w:rsidRPr="0033358B">
        <w:rPr>
          <w:rFonts w:ascii="Times New Roman" w:eastAsia="Calibri" w:hAnsi="Times New Roman" w:cs="Times New Roman"/>
          <w:sz w:val="24"/>
          <w:szCs w:val="24"/>
        </w:rPr>
        <w:t xml:space="preserve">(с изменениями). </w:t>
      </w:r>
    </w:p>
    <w:p w:rsidR="0033358B" w:rsidRPr="0033358B" w:rsidRDefault="0033358B" w:rsidP="0033358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358B">
        <w:rPr>
          <w:rFonts w:ascii="Times New Roman" w:eastAsia="Calibri" w:hAnsi="Times New Roman" w:cs="Times New Roman"/>
          <w:sz w:val="24"/>
          <w:szCs w:val="24"/>
        </w:rPr>
        <w:t>Решение от 28.02.2006 № 01-15 утратило силу, вследствие этого, в мае 2015 года в постановление Администрации города Обнинска от 30.12.2013 № 2412-п «Об уполномоченном органе на определение поставщиков (подрядчиков, исполнителей) для заказчиков муниципального образования «Город Обнинск» и о порядке взаимодействия уполномоченного органа на определение поставщиков (подрядчиков, исполнителей) для заказчиков муниципального образования «Город Обнинск» с заказчиками» были внесены соответствующие изменения, в части уполномоченного</w:t>
      </w:r>
      <w:proofErr w:type="gramEnd"/>
      <w:r w:rsidRPr="0033358B">
        <w:rPr>
          <w:rFonts w:ascii="Times New Roman" w:eastAsia="Calibri" w:hAnsi="Times New Roman" w:cs="Times New Roman"/>
          <w:sz w:val="24"/>
          <w:szCs w:val="24"/>
        </w:rPr>
        <w:t xml:space="preserve"> органа на определение поставщиков.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proofErr w:type="gramStart"/>
      <w:r w:rsidRPr="0033358B">
        <w:t xml:space="preserve">В соответствии со </w:t>
      </w:r>
      <w:proofErr w:type="spellStart"/>
      <w:r w:rsidRPr="0033358B">
        <w:t>статьей</w:t>
      </w:r>
      <w:proofErr w:type="spellEnd"/>
      <w:r w:rsidRPr="0033358B">
        <w:t xml:space="preserve"> 98 Федерального закона № 44-ФЗ, Положением «О Контрольно-</w:t>
      </w:r>
      <w:proofErr w:type="spellStart"/>
      <w:r w:rsidRPr="0033358B">
        <w:t>счетной</w:t>
      </w:r>
      <w:proofErr w:type="spellEnd"/>
      <w:r w:rsidRPr="0033358B">
        <w:t xml:space="preserve"> палате муниципального образования «Город Обнинск», и на основании П</w:t>
      </w:r>
      <w:r w:rsidRPr="0033358B">
        <w:rPr>
          <w:bCs/>
        </w:rPr>
        <w:t xml:space="preserve">лана </w:t>
      </w:r>
      <w:r w:rsidRPr="0033358B">
        <w:t xml:space="preserve">проведения мероприятий по аудиту в сфере закупок товаров, работ, услуг </w:t>
      </w:r>
      <w:r w:rsidRPr="0033358B">
        <w:rPr>
          <w:bCs/>
        </w:rPr>
        <w:t xml:space="preserve">в мае-июне 2015 года был </w:t>
      </w:r>
      <w:proofErr w:type="spellStart"/>
      <w:r w:rsidRPr="0033358B">
        <w:rPr>
          <w:bCs/>
        </w:rPr>
        <w:t>проведен</w:t>
      </w:r>
      <w:proofErr w:type="spellEnd"/>
      <w:r w:rsidRPr="0033358B">
        <w:rPr>
          <w:bCs/>
        </w:rPr>
        <w:t xml:space="preserve"> а</w:t>
      </w:r>
      <w:r w:rsidRPr="0033358B">
        <w:t>удит в сфере закупок по теме «Осуществление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</w:t>
      </w:r>
      <w:proofErr w:type="gramEnd"/>
      <w:r w:rsidRPr="0033358B">
        <w:t xml:space="preserve"> закупок товаров, работ, услуг для обеспечения муниципальных нужд муниципального образования «Город Обнинск» в отношении подведомственных органам Администрации города Обнинска заказчиков».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proofErr w:type="gramStart"/>
      <w:r w:rsidRPr="0033358B">
        <w:t xml:space="preserve">Заключение по результатам данного экспертно-аналитического мероприятия содержало ряд предложений, в частности: уточнить перечень органов ведомственного контроля, унифицировать порядок размещения информации о структуре и деятельности органов ведомственного контроля, на официальном сайте Администрации города Обнинска, рассмотреть вопрос о формировании органами ведомственного контроля сводных </w:t>
      </w:r>
      <w:proofErr w:type="spellStart"/>
      <w:r w:rsidRPr="0033358B">
        <w:t>отчетов</w:t>
      </w:r>
      <w:proofErr w:type="spellEnd"/>
      <w:r w:rsidRPr="0033358B">
        <w:t xml:space="preserve"> по результатам проверок по окончанию финансового года и направлении их органу</w:t>
      </w:r>
      <w:r w:rsidRPr="0033358B">
        <w:rPr>
          <w:bCs/>
        </w:rPr>
        <w:t xml:space="preserve"> контроля в сфере закупок </w:t>
      </w:r>
      <w:r w:rsidRPr="0033358B">
        <w:t>для анализа и</w:t>
      </w:r>
      <w:proofErr w:type="gramEnd"/>
      <w:r w:rsidRPr="0033358B">
        <w:t xml:space="preserve"> обобщения информации, выявления типичных нарушений с целью осуществления их последующей профилактики. Кроме того, было предложено провести круглый стол (семинар) с представителями органов ведомственного контроля, в целях обсужд</w:t>
      </w:r>
      <w:r w:rsidRPr="0033358B">
        <w:rPr>
          <w:rStyle w:val="a7"/>
          <w:color w:val="auto"/>
        </w:rPr>
        <w:t>ения т</w:t>
      </w:r>
      <w:r w:rsidRPr="0033358B">
        <w:t>ипичных нарушений, выявленных по итогам проведения данного мероприятия.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Так же в Администрацию города Обнинска были направлены предложения о дополнении действующего Положения о внутреннем муниципальном финансовом контроле в муниципальном образовании «Город Обнинск», </w:t>
      </w:r>
      <w:proofErr w:type="spellStart"/>
      <w:r w:rsidRPr="0033358B">
        <w:t>утвержденного</w:t>
      </w:r>
      <w:proofErr w:type="spellEnd"/>
      <w:r w:rsidRPr="0033358B">
        <w:t xml:space="preserve"> постановлением Администрации города Обнинска от 24.02.2015 № 270-п, функциями и полномочиями внутреннего муниципального финансового контроля, которые предусмотрены ст. 99 Федерального закона № 44-ФЗ.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 октябре 2015 года был </w:t>
      </w:r>
      <w:proofErr w:type="spellStart"/>
      <w:r w:rsidRPr="0033358B">
        <w:t>проведен</w:t>
      </w:r>
      <w:proofErr w:type="spellEnd"/>
      <w:r w:rsidRPr="0033358B">
        <w:t xml:space="preserve"> аудит деятельности по организации и осуществлению внутреннего контроля Администрации города Обнинска в сфере закупок для обеспечения нужд муниципального образования город Обнинск, также была произведена оценка результативности указанного контроля. По результатам данного мероприятия было установлено:</w:t>
      </w:r>
    </w:p>
    <w:p w:rsidR="0033358B" w:rsidRPr="0033358B" w:rsidRDefault="0033358B" w:rsidP="0033358B">
      <w:pPr>
        <w:pStyle w:val="af6"/>
        <w:tabs>
          <w:tab w:val="left" w:pos="709"/>
        </w:tabs>
        <w:ind w:left="0" w:firstLine="709"/>
        <w:jc w:val="both"/>
      </w:pPr>
      <w:r w:rsidRPr="0033358B">
        <w:t>1) В Администрации города Обнинска создан Отдел контроля, утверждено Положение о нем, а также разработаны и утверждены должностные инструкции сотрудников, осуществляющих контрольные полномочия, профессиональный уровень сотрудников соответствует предъявляемым требованиям.</w:t>
      </w:r>
    </w:p>
    <w:p w:rsidR="0033358B" w:rsidRPr="0033358B" w:rsidRDefault="0033358B" w:rsidP="0033358B">
      <w:pPr>
        <w:pStyle w:val="af6"/>
        <w:tabs>
          <w:tab w:val="left" w:pos="709"/>
        </w:tabs>
        <w:ind w:left="0" w:firstLine="709"/>
        <w:jc w:val="both"/>
      </w:pPr>
      <w:r w:rsidRPr="0033358B">
        <w:t xml:space="preserve">2) Во исполнение требований ст. 99 Федерального закона № 44-ФЗ </w:t>
      </w:r>
      <w:proofErr w:type="spellStart"/>
      <w:r w:rsidRPr="0033358B">
        <w:t>утвержден</w:t>
      </w:r>
      <w:proofErr w:type="spellEnd"/>
      <w:r w:rsidRPr="0033358B">
        <w:t xml:space="preserve"> Порядок, который в целом соответствует требованиям Федерального закона № 44-ФЗ. Вместе с тем, к содержанию Порядка имеются отдельные замечания, связанные с этапами планирования и проведения проверок, а также оценке их результатов. Кроме того, имеются отдельные замечания к оформлению документов по результатам проверок, локальным актам в сфере контроля, деятельности по профилактике выявленных нарушений.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По результатам </w:t>
      </w:r>
      <w:proofErr w:type="spellStart"/>
      <w:r w:rsidRPr="0033358B">
        <w:t>проведенного</w:t>
      </w:r>
      <w:proofErr w:type="spellEnd"/>
      <w:r w:rsidRPr="0033358B">
        <w:t xml:space="preserve"> мероприятия КСП было предложено унифицировать порядок размещения информации о структуре и деятельности органа внутреннего контроля на официальном сайте Администрации города Обнинска в сети Интернет, осуществлять профилактику нарушений норм законодательства в сфере закупок </w:t>
      </w:r>
      <w:proofErr w:type="spellStart"/>
      <w:r w:rsidRPr="0033358B">
        <w:t>путем</w:t>
      </w:r>
      <w:proofErr w:type="spellEnd"/>
      <w:r w:rsidRPr="0033358B">
        <w:t xml:space="preserve"> проведения информационной и разъяснительной работы с субъектами контроля.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Аудит закупок в форме контрольных мероприятий проводился в отношении двух муниципальных учреждений: «Централизованная бухгалтерия» и «Централизованная библиотечная система».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Палатой анализировались планирование, размещение, заключение и исполнение контрактов и давалась оценка правомерности их закупочных действий. В процессе анализа оценивалась информация о законности, целесообразности, обоснованности, своевременности, эффективности и результативности расходов на закупки по </w:t>
      </w:r>
      <w:proofErr w:type="spellStart"/>
      <w:r w:rsidRPr="0033358B">
        <w:t>заключенным</w:t>
      </w:r>
      <w:proofErr w:type="spellEnd"/>
      <w:r w:rsidRPr="0033358B">
        <w:t xml:space="preserve"> и исполненным контрактам.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По результатам проверки Палатой были сформулированы следующие рекомендации: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>- МКУ «Централизованная бухгалтерия», с целью более эффективного расходования бюджетных средств, проанализировать планируемые закупки на предмет их осуществления через конкурентные процедуры;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- МБУ «Централизованная библиотечная система» учесть в тексте договоров (контрактов) требования </w:t>
      </w:r>
      <w:hyperlink w:anchor="sub_371" w:history="1">
        <w:r w:rsidRPr="0033358B">
          <w:t>ч. 1</w:t>
        </w:r>
      </w:hyperlink>
      <w:r w:rsidRPr="0033358B">
        <w:t xml:space="preserve"> ст. 37 Федерального закона № 44-ФЗ, в части суммы обеспечения исполнения обязательств.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Общим недостатком для указанных организаций явилось несвоевременное обучение и повышение квалификации специалистов в сфере закупок. </w:t>
      </w:r>
    </w:p>
    <w:p w:rsidR="0033358B" w:rsidRPr="0033358B" w:rsidRDefault="0033358B" w:rsidP="0033358B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8B" w:rsidRPr="0033358B" w:rsidRDefault="0033358B" w:rsidP="0033358B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8B" w:rsidRPr="0033358B" w:rsidRDefault="0033358B" w:rsidP="0033358B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8B">
        <w:rPr>
          <w:rFonts w:ascii="Times New Roman" w:hAnsi="Times New Roman" w:cs="Times New Roman"/>
          <w:b/>
          <w:sz w:val="24"/>
          <w:szCs w:val="24"/>
        </w:rPr>
        <w:t>Организационно-методическая и информационная деятельность</w:t>
      </w:r>
      <w:r w:rsidRPr="00333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 </w:t>
      </w:r>
      <w:proofErr w:type="spellStart"/>
      <w:r w:rsidRPr="0033358B">
        <w:t>отчетном</w:t>
      </w:r>
      <w:proofErr w:type="spellEnd"/>
      <w:r w:rsidRPr="0033358B">
        <w:t xml:space="preserve"> периоде организационная работа была направлена на обеспечение эффективного функционирования КСП, совершенствование организации проведения контрольных и экспертно-аналитических мероприятий, специализации сотрудников.</w:t>
      </w:r>
    </w:p>
    <w:p w:rsidR="0033358B" w:rsidRPr="0033358B" w:rsidRDefault="0033358B" w:rsidP="0033358B">
      <w:pPr>
        <w:tabs>
          <w:tab w:val="left" w:pos="709"/>
        </w:tabs>
        <w:autoSpaceDE w:val="0"/>
        <w:ind w:firstLine="709"/>
        <w:jc w:val="both"/>
      </w:pPr>
      <w:r w:rsidRPr="0033358B">
        <w:t xml:space="preserve">В </w:t>
      </w:r>
      <w:proofErr w:type="spellStart"/>
      <w:r w:rsidRPr="0033358B">
        <w:t>отчетном</w:t>
      </w:r>
      <w:proofErr w:type="spellEnd"/>
      <w:r w:rsidRPr="0033358B">
        <w:t xml:space="preserve"> периоде проведено 20 заседаний Коллегии КСП. На заседаниях Коллегии рассматривались вопросы планирования деятельности КСП, были утверждены результаты всех контрольных и экспертно-аналитических мероприятий, обсуждались вопросы внутренней организации работы.</w:t>
      </w:r>
    </w:p>
    <w:p w:rsidR="0033358B" w:rsidRPr="0033358B" w:rsidRDefault="0033358B" w:rsidP="0033358B">
      <w:pPr>
        <w:pStyle w:val="22"/>
        <w:tabs>
          <w:tab w:val="left" w:pos="709"/>
        </w:tabs>
        <w:spacing w:after="0" w:line="240" w:lineRule="auto"/>
        <w:ind w:firstLine="709"/>
        <w:jc w:val="both"/>
      </w:pPr>
      <w:r w:rsidRPr="0033358B">
        <w:t>Палатой была продолжена работа по реализации в своей деятельности норм Федерального закона от 07.02.2011 № 6-ФЗ «Об общих принципах организации деятельности контрольно-</w:t>
      </w:r>
      <w:proofErr w:type="spellStart"/>
      <w:r w:rsidRPr="0033358B">
        <w:t>счетных</w:t>
      </w:r>
      <w:proofErr w:type="spellEnd"/>
      <w:r w:rsidRPr="0033358B">
        <w:t xml:space="preserve"> органов субъектов Российской федерации и муниципальных образований», в части стандартизации деятельности Палаты и совершенствовании методического обеспечения.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Палата имеет свой раздел на официальном сайте Обнинского городского Собрания </w:t>
      </w:r>
      <w:r w:rsidRPr="0033358B">
        <w:rPr>
          <w:lang w:val="en-US"/>
        </w:rPr>
        <w:t>www</w:t>
      </w:r>
      <w:r w:rsidRPr="0033358B">
        <w:t>.</w:t>
      </w:r>
      <w:proofErr w:type="spellStart"/>
      <w:r w:rsidRPr="0033358B">
        <w:rPr>
          <w:lang w:val="en-US"/>
        </w:rPr>
        <w:t>gs</w:t>
      </w:r>
      <w:proofErr w:type="spellEnd"/>
      <w:r w:rsidRPr="0033358B">
        <w:t>-</w:t>
      </w:r>
      <w:proofErr w:type="spellStart"/>
      <w:r w:rsidRPr="0033358B">
        <w:rPr>
          <w:lang w:val="en-US"/>
        </w:rPr>
        <w:t>obninsk</w:t>
      </w:r>
      <w:proofErr w:type="spellEnd"/>
      <w:r w:rsidRPr="0033358B">
        <w:t>.</w:t>
      </w:r>
      <w:proofErr w:type="spellStart"/>
      <w:r w:rsidRPr="0033358B">
        <w:rPr>
          <w:lang w:val="en-US"/>
        </w:rPr>
        <w:t>ru</w:t>
      </w:r>
      <w:proofErr w:type="spellEnd"/>
      <w:r w:rsidRPr="0033358B">
        <w:t xml:space="preserve"> в сети Интернет. Здесь размещается ежеквартальная информация и ежегодные </w:t>
      </w:r>
      <w:proofErr w:type="spellStart"/>
      <w:r w:rsidRPr="0033358B">
        <w:t>отчеты</w:t>
      </w:r>
      <w:proofErr w:type="spellEnd"/>
      <w:r w:rsidRPr="0033358B">
        <w:t xml:space="preserve"> о деятельности Контрольно-</w:t>
      </w:r>
      <w:proofErr w:type="spellStart"/>
      <w:r w:rsidRPr="0033358B">
        <w:t>счетной</w:t>
      </w:r>
      <w:proofErr w:type="spellEnd"/>
      <w:r w:rsidRPr="0033358B">
        <w:t xml:space="preserve"> палаты по всем основным направлениям, годовые планы работы.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В соответствии со </w:t>
      </w:r>
      <w:proofErr w:type="spellStart"/>
      <w:r w:rsidRPr="0033358B">
        <w:t>статьей</w:t>
      </w:r>
      <w:proofErr w:type="spellEnd"/>
      <w:r w:rsidRPr="0033358B">
        <w:t xml:space="preserve"> 14 Положения «О Контрольно-</w:t>
      </w:r>
      <w:proofErr w:type="spellStart"/>
      <w:r w:rsidRPr="0033358B">
        <w:t>счетной</w:t>
      </w:r>
      <w:proofErr w:type="spellEnd"/>
      <w:r w:rsidRPr="0033358B">
        <w:t xml:space="preserve"> палате муниципального образования «Город Обнинск» информация о результатах </w:t>
      </w:r>
      <w:proofErr w:type="spellStart"/>
      <w:r w:rsidRPr="0033358B">
        <w:t>проведенных</w:t>
      </w:r>
      <w:proofErr w:type="spellEnd"/>
      <w:r w:rsidRPr="0033358B">
        <w:t xml:space="preserve"> Контрольно-</w:t>
      </w:r>
      <w:proofErr w:type="spellStart"/>
      <w:r w:rsidRPr="0033358B">
        <w:t>счетной</w:t>
      </w:r>
      <w:proofErr w:type="spellEnd"/>
      <w:r w:rsidRPr="0033358B">
        <w:t xml:space="preserve"> палатой контрольных и экспертно-аналитических мероприятиях ежеквартально представляется </w:t>
      </w:r>
      <w:proofErr w:type="spellStart"/>
      <w:r w:rsidRPr="0033358B">
        <w:t>ее</w:t>
      </w:r>
      <w:proofErr w:type="spellEnd"/>
      <w:r w:rsidRPr="0033358B">
        <w:t xml:space="preserve"> председателем </w:t>
      </w:r>
      <w:proofErr w:type="spellStart"/>
      <w:r w:rsidRPr="0033358B">
        <w:t>Обнинскому</w:t>
      </w:r>
      <w:proofErr w:type="spellEnd"/>
      <w:r w:rsidRPr="0033358B">
        <w:t xml:space="preserve"> городскому Собранию и Администрации города Обнинска, а также размещается в средствах массовой информации. Ежегодный </w:t>
      </w:r>
      <w:proofErr w:type="spellStart"/>
      <w:r w:rsidRPr="0033358B">
        <w:t>отчет</w:t>
      </w:r>
      <w:proofErr w:type="spellEnd"/>
      <w:r w:rsidRPr="0033358B">
        <w:t xml:space="preserve"> о своей деятельности КСП представляет </w:t>
      </w:r>
      <w:proofErr w:type="spellStart"/>
      <w:r w:rsidRPr="0033358B">
        <w:t>Обнинскому</w:t>
      </w:r>
      <w:proofErr w:type="spellEnd"/>
      <w:r w:rsidRPr="0033358B">
        <w:t xml:space="preserve"> городскому Собранию не позднее 30 апреля текущего года. После рассмотрения его </w:t>
      </w:r>
      <w:proofErr w:type="spellStart"/>
      <w:r w:rsidRPr="0033358B">
        <w:t>Обнинским</w:t>
      </w:r>
      <w:proofErr w:type="spellEnd"/>
      <w:r w:rsidRPr="0033358B">
        <w:t xml:space="preserve"> городским Собранием </w:t>
      </w:r>
      <w:proofErr w:type="spellStart"/>
      <w:r w:rsidRPr="0033358B">
        <w:t>отчет</w:t>
      </w:r>
      <w:proofErr w:type="spellEnd"/>
      <w:r w:rsidRPr="0033358B">
        <w:t xml:space="preserve"> публикуется в средствах массовой информации и размещается в сети Интернет.</w:t>
      </w:r>
    </w:p>
    <w:p w:rsidR="0033358B" w:rsidRPr="0033358B" w:rsidRDefault="0033358B" w:rsidP="0033358B">
      <w:pPr>
        <w:tabs>
          <w:tab w:val="left" w:pos="0"/>
          <w:tab w:val="left" w:pos="709"/>
          <w:tab w:val="left" w:pos="1701"/>
        </w:tabs>
        <w:ind w:firstLine="709"/>
        <w:jc w:val="both"/>
      </w:pPr>
      <w:r w:rsidRPr="0033358B">
        <w:t>КСП принимала участие в работе Ассоциации контрольно-</w:t>
      </w:r>
      <w:proofErr w:type="spellStart"/>
      <w:r w:rsidRPr="0033358B">
        <w:t>счетных</w:t>
      </w:r>
      <w:proofErr w:type="spellEnd"/>
      <w:r w:rsidRPr="0033358B">
        <w:t xml:space="preserve"> органов Калужской области. </w:t>
      </w:r>
      <w:proofErr w:type="gramStart"/>
      <w:r w:rsidRPr="0033358B">
        <w:t xml:space="preserve">Так в июне 2015 года в Дзержинском районе состоялась </w:t>
      </w:r>
      <w:r w:rsidRPr="0033358B">
        <w:rPr>
          <w:lang w:val="en-US"/>
        </w:rPr>
        <w:t>VI</w:t>
      </w:r>
      <w:r w:rsidRPr="0033358B">
        <w:t xml:space="preserve"> Конференция Ассоциации контрольно-счётных органов Калужской области, на которой были рассмотрены вопросы э</w:t>
      </w:r>
      <w:r w:rsidRPr="0033358B">
        <w:rPr>
          <w:bCs/>
        </w:rPr>
        <w:t>ффективности расходования бюджетных средств как одной из важнейших задач, стоящих перед органами местного самоуправления, основные новации новой редакции Бюджетного кодекса Российской Федерации, отдельные вопросы контроля за управлением и распоряжением имуществом.</w:t>
      </w:r>
      <w:proofErr w:type="gramEnd"/>
    </w:p>
    <w:p w:rsidR="0033358B" w:rsidRPr="0033358B" w:rsidRDefault="0033358B" w:rsidP="0033358B">
      <w:pPr>
        <w:tabs>
          <w:tab w:val="left" w:pos="0"/>
          <w:tab w:val="left" w:pos="709"/>
          <w:tab w:val="left" w:pos="1701"/>
        </w:tabs>
        <w:ind w:firstLine="709"/>
        <w:jc w:val="both"/>
      </w:pPr>
      <w:r w:rsidRPr="0033358B">
        <w:t>Председатель Палаты принимал участие в заседаниях Обнинского городского Собрания, публичных слушаниях, в работе межведомственной рабочей группы по противодействию коррупции на территории города Обнинска.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rPr>
          <w:bCs/>
        </w:rPr>
        <w:t xml:space="preserve">В 2016 году запланировано проведение девяти контрольных мероприятий. </w:t>
      </w:r>
      <w:r w:rsidRPr="0033358B">
        <w:rPr>
          <w:iCs/>
        </w:rPr>
        <w:t>Кроме того, п</w:t>
      </w:r>
      <w:r w:rsidRPr="0033358B">
        <w:t xml:space="preserve">лан работы на 2016 год содержит восемь повторных проверок муниципальных организаций по устранению нарушений, выявленных по итогам </w:t>
      </w:r>
      <w:proofErr w:type="spellStart"/>
      <w:r w:rsidRPr="0033358B">
        <w:t>проведенных</w:t>
      </w:r>
      <w:proofErr w:type="spellEnd"/>
      <w:r w:rsidRPr="0033358B">
        <w:t xml:space="preserve"> в 2015 году контрольных мероприятий. </w:t>
      </w:r>
    </w:p>
    <w:p w:rsidR="0033358B" w:rsidRPr="0033358B" w:rsidRDefault="0033358B" w:rsidP="0033358B">
      <w:pPr>
        <w:widowControl w:val="0"/>
        <w:tabs>
          <w:tab w:val="left" w:pos="709"/>
        </w:tabs>
        <w:autoSpaceDE w:val="0"/>
        <w:ind w:firstLine="709"/>
        <w:jc w:val="both"/>
      </w:pPr>
      <w:r w:rsidRPr="0033358B"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 полномочиям Палаты отнесено проведение аудита в сфере закупок. Аудит включает в себя проведение не только комплексной правовой экспертизы процедуры заключения и исполнения контракта, но и, прежде всего, проведение аудита целесообразности и обоснованности расходов закупки, аудита своевременности расходов закупки, аудита </w:t>
      </w:r>
      <w:r w:rsidRPr="0033358B">
        <w:rPr>
          <w:rFonts w:eastAsia="Calibri"/>
        </w:rPr>
        <w:t>эффективности и</w:t>
      </w:r>
      <w:r w:rsidRPr="0033358B">
        <w:t xml:space="preserve"> результативности расходов закупки.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Из года в год усиливается тенденция придания расходам бюджета свойства прозрачности, в частности: ежегодно увеличивается доля расходов бюджета города исполняемых </w:t>
      </w:r>
      <w:proofErr w:type="spellStart"/>
      <w:r w:rsidRPr="0033358B">
        <w:t>путем</w:t>
      </w:r>
      <w:proofErr w:type="spellEnd"/>
      <w:r w:rsidRPr="0033358B">
        <w:t xml:space="preserve"> реализации целевых программ, </w:t>
      </w:r>
      <w:proofErr w:type="spellStart"/>
      <w:r w:rsidRPr="0033358B">
        <w:t>осуществлен</w:t>
      </w:r>
      <w:proofErr w:type="spellEnd"/>
      <w:r w:rsidRPr="0033358B">
        <w:t xml:space="preserve"> переход к  контрактной системе закупок.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  <w:r w:rsidRPr="0033358B">
        <w:t xml:space="preserve">Учитывая сложности современной экономической ситуации, критерий эффективного и результативного использования средств бюджетов становится ключевым во всех сферах деятельности. </w:t>
      </w:r>
    </w:p>
    <w:p w:rsidR="0033358B" w:rsidRPr="0033358B" w:rsidRDefault="0033358B" w:rsidP="0033358B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3358B">
        <w:rPr>
          <w:rFonts w:ascii="Times New Roman" w:hAnsi="Times New Roman" w:cs="Times New Roman"/>
          <w:sz w:val="24"/>
          <w:szCs w:val="24"/>
        </w:rPr>
        <w:t xml:space="preserve">В ходе осуществления основной деятельности Палата особое внимание уделяет вопросам оптимизации бюджетных расходов и повышению их эффективности, выработке предложений по совершенствованию управления бюджетным процессом в городе с целью более эффективного использования финансовых ресурсов. </w:t>
      </w: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</w:p>
    <w:p w:rsidR="0033358B" w:rsidRPr="0033358B" w:rsidRDefault="0033358B" w:rsidP="0033358B">
      <w:pPr>
        <w:tabs>
          <w:tab w:val="left" w:pos="709"/>
        </w:tabs>
        <w:ind w:firstLine="709"/>
        <w:jc w:val="both"/>
      </w:pPr>
    </w:p>
    <w:p w:rsidR="0033358B" w:rsidRPr="0033358B" w:rsidRDefault="0033358B" w:rsidP="0033358B">
      <w:pPr>
        <w:tabs>
          <w:tab w:val="left" w:pos="709"/>
          <w:tab w:val="left" w:pos="2390"/>
        </w:tabs>
        <w:ind w:firstLine="709"/>
        <w:jc w:val="both"/>
      </w:pPr>
      <w:r w:rsidRPr="0033358B">
        <w:tab/>
      </w:r>
    </w:p>
    <w:p w:rsidR="0033358B" w:rsidRPr="0033358B" w:rsidRDefault="0033358B" w:rsidP="0033358B">
      <w:pPr>
        <w:tabs>
          <w:tab w:val="left" w:pos="709"/>
        </w:tabs>
        <w:jc w:val="both"/>
      </w:pPr>
      <w:r w:rsidRPr="0033358B">
        <w:t xml:space="preserve">Председатель </w:t>
      </w:r>
      <w:proofErr w:type="gramStart"/>
      <w:r w:rsidRPr="0033358B">
        <w:t>Контрольно-</w:t>
      </w:r>
      <w:proofErr w:type="spellStart"/>
      <w:r w:rsidRPr="0033358B">
        <w:t>счетной</w:t>
      </w:r>
      <w:proofErr w:type="spellEnd"/>
      <w:proofErr w:type="gramEnd"/>
      <w:r w:rsidRPr="0033358B">
        <w:t xml:space="preserve"> </w:t>
      </w:r>
    </w:p>
    <w:p w:rsidR="0033358B" w:rsidRPr="0033358B" w:rsidRDefault="0033358B" w:rsidP="0033358B">
      <w:pPr>
        <w:tabs>
          <w:tab w:val="left" w:pos="709"/>
        </w:tabs>
        <w:jc w:val="both"/>
      </w:pPr>
      <w:r w:rsidRPr="0033358B">
        <w:t xml:space="preserve">палаты города Обнинска </w:t>
      </w:r>
      <w:r w:rsidRPr="0033358B">
        <w:tab/>
      </w:r>
      <w:r w:rsidRPr="0033358B">
        <w:tab/>
      </w:r>
      <w:r w:rsidRPr="0033358B">
        <w:tab/>
      </w:r>
      <w:r w:rsidRPr="0033358B">
        <w:tab/>
      </w:r>
      <w:r w:rsidRPr="0033358B">
        <w:tab/>
      </w:r>
      <w:r w:rsidRPr="0033358B">
        <w:tab/>
      </w:r>
      <w:r w:rsidRPr="0033358B">
        <w:tab/>
      </w:r>
      <w:r w:rsidRPr="0033358B">
        <w:tab/>
        <w:t xml:space="preserve">Г.Ю. </w:t>
      </w:r>
      <w:proofErr w:type="spellStart"/>
      <w:r w:rsidRPr="0033358B">
        <w:t>Артемьев</w:t>
      </w:r>
      <w:proofErr w:type="spellEnd"/>
    </w:p>
    <w:p w:rsidR="00CB5E0F" w:rsidRDefault="00CB5E0F"/>
    <w:sectPr w:rsidR="00CB5E0F" w:rsidSect="0033358B">
      <w:pgSz w:w="11906" w:h="16838"/>
      <w:pgMar w:top="993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C12120"/>
    <w:multiLevelType w:val="hybridMultilevel"/>
    <w:tmpl w:val="281C1BFE"/>
    <w:lvl w:ilvl="0" w:tplc="B3FE9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C0681"/>
    <w:multiLevelType w:val="multilevel"/>
    <w:tmpl w:val="8432E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E911309"/>
    <w:multiLevelType w:val="hybridMultilevel"/>
    <w:tmpl w:val="9EDE3C26"/>
    <w:lvl w:ilvl="0" w:tplc="14C64A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5B5249"/>
    <w:multiLevelType w:val="hybridMultilevel"/>
    <w:tmpl w:val="91468C80"/>
    <w:lvl w:ilvl="0" w:tplc="9AFADDB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853733"/>
    <w:multiLevelType w:val="hybridMultilevel"/>
    <w:tmpl w:val="A7B67B1C"/>
    <w:lvl w:ilvl="0" w:tplc="A16648D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56401F"/>
    <w:multiLevelType w:val="hybridMultilevel"/>
    <w:tmpl w:val="33EA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4666"/>
    <w:multiLevelType w:val="hybridMultilevel"/>
    <w:tmpl w:val="17E6458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048D0"/>
    <w:multiLevelType w:val="hybridMultilevel"/>
    <w:tmpl w:val="C79096F0"/>
    <w:lvl w:ilvl="0" w:tplc="0A34A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093DE4"/>
    <w:multiLevelType w:val="hybridMultilevel"/>
    <w:tmpl w:val="AE14CB7E"/>
    <w:lvl w:ilvl="0" w:tplc="4C085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FC7AFB"/>
    <w:multiLevelType w:val="multilevel"/>
    <w:tmpl w:val="98D0FD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051026B"/>
    <w:multiLevelType w:val="hybridMultilevel"/>
    <w:tmpl w:val="BD7018B6"/>
    <w:lvl w:ilvl="0" w:tplc="6EA0871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454D18"/>
    <w:multiLevelType w:val="multilevel"/>
    <w:tmpl w:val="CF242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32" w:hanging="1800"/>
      </w:pPr>
      <w:rPr>
        <w:rFonts w:hint="default"/>
      </w:rPr>
    </w:lvl>
  </w:abstractNum>
  <w:abstractNum w:abstractNumId="14">
    <w:nsid w:val="587B4111"/>
    <w:multiLevelType w:val="hybridMultilevel"/>
    <w:tmpl w:val="641284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6F4C"/>
    <w:multiLevelType w:val="hybridMultilevel"/>
    <w:tmpl w:val="FD66EFA6"/>
    <w:lvl w:ilvl="0" w:tplc="739EFE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3358B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58B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3358B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</w:rPr>
  </w:style>
  <w:style w:type="paragraph" w:styleId="3">
    <w:name w:val="heading 3"/>
    <w:basedOn w:val="a"/>
    <w:next w:val="a"/>
    <w:link w:val="30"/>
    <w:unhideWhenUsed/>
    <w:qFormat/>
    <w:rsid w:val="00333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335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3358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35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semiHidden/>
    <w:rsid w:val="0033358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33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3358B"/>
    <w:rPr>
      <w:color w:val="0000FF"/>
      <w:u w:val="single"/>
    </w:rPr>
  </w:style>
  <w:style w:type="paragraph" w:customStyle="1" w:styleId="a8">
    <w:name w:val="УВАЖАЕМЫЙ"/>
    <w:basedOn w:val="a"/>
    <w:rsid w:val="0033358B"/>
    <w:pPr>
      <w:jc w:val="center"/>
    </w:pPr>
    <w:rPr>
      <w:sz w:val="32"/>
      <w:szCs w:val="20"/>
    </w:rPr>
  </w:style>
  <w:style w:type="paragraph" w:styleId="a9">
    <w:name w:val="Balloon Text"/>
    <w:basedOn w:val="a"/>
    <w:link w:val="aa"/>
    <w:semiHidden/>
    <w:unhideWhenUsed/>
    <w:rsid w:val="003335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35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3335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3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33358B"/>
    <w:pPr>
      <w:ind w:firstLine="567"/>
      <w:jc w:val="center"/>
    </w:pPr>
    <w:rPr>
      <w:b/>
      <w:sz w:val="28"/>
      <w:szCs w:val="20"/>
    </w:rPr>
  </w:style>
  <w:style w:type="paragraph" w:styleId="ae">
    <w:name w:val="header"/>
    <w:basedOn w:val="a"/>
    <w:link w:val="af"/>
    <w:unhideWhenUsed/>
    <w:rsid w:val="003335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3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3335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3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33358B"/>
    <w:pPr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3335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3335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rsid w:val="0033358B"/>
    <w:pPr>
      <w:spacing w:before="100" w:beforeAutospacing="1" w:after="100" w:afterAutospacing="1"/>
    </w:pPr>
  </w:style>
  <w:style w:type="paragraph" w:customStyle="1" w:styleId="ConsPlusNormal">
    <w:name w:val="ConsPlusNormal"/>
    <w:rsid w:val="00333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3335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5">
    <w:name w:val="Emphasis"/>
    <w:qFormat/>
    <w:rsid w:val="0033358B"/>
    <w:rPr>
      <w:i/>
      <w:iCs/>
    </w:rPr>
  </w:style>
  <w:style w:type="paragraph" w:customStyle="1" w:styleId="21">
    <w:name w:val="Основной текст с отступом 21"/>
    <w:basedOn w:val="a"/>
    <w:rsid w:val="0033358B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33358B"/>
    <w:pPr>
      <w:ind w:left="720"/>
      <w:contextualSpacing/>
    </w:pPr>
  </w:style>
  <w:style w:type="paragraph" w:customStyle="1" w:styleId="ConsPlusTitle">
    <w:name w:val="ConsPlusTitle"/>
    <w:uiPriority w:val="99"/>
    <w:rsid w:val="00333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33358B"/>
  </w:style>
  <w:style w:type="paragraph" w:customStyle="1" w:styleId="ConsPlusNonformat">
    <w:name w:val="ConsPlusNonformat"/>
    <w:uiPriority w:val="99"/>
    <w:rsid w:val="003335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1"/>
    <w:rsid w:val="0033358B"/>
  </w:style>
  <w:style w:type="character" w:styleId="af7">
    <w:name w:val="Strong"/>
    <w:uiPriority w:val="22"/>
    <w:qFormat/>
    <w:rsid w:val="0033358B"/>
    <w:rPr>
      <w:b/>
      <w:bCs/>
    </w:rPr>
  </w:style>
  <w:style w:type="paragraph" w:customStyle="1" w:styleId="Default">
    <w:name w:val="Default"/>
    <w:rsid w:val="00333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3358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3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3358B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33358B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58B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3358B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</w:rPr>
  </w:style>
  <w:style w:type="paragraph" w:styleId="3">
    <w:name w:val="heading 3"/>
    <w:basedOn w:val="a"/>
    <w:next w:val="a"/>
    <w:link w:val="30"/>
    <w:unhideWhenUsed/>
    <w:qFormat/>
    <w:rsid w:val="00333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335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3358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35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semiHidden/>
    <w:rsid w:val="0033358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33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3358B"/>
    <w:rPr>
      <w:color w:val="0000FF"/>
      <w:u w:val="single"/>
    </w:rPr>
  </w:style>
  <w:style w:type="paragraph" w:customStyle="1" w:styleId="a8">
    <w:name w:val="УВАЖАЕМЫЙ"/>
    <w:basedOn w:val="a"/>
    <w:rsid w:val="0033358B"/>
    <w:pPr>
      <w:jc w:val="center"/>
    </w:pPr>
    <w:rPr>
      <w:sz w:val="32"/>
      <w:szCs w:val="20"/>
    </w:rPr>
  </w:style>
  <w:style w:type="paragraph" w:styleId="a9">
    <w:name w:val="Balloon Text"/>
    <w:basedOn w:val="a"/>
    <w:link w:val="aa"/>
    <w:semiHidden/>
    <w:unhideWhenUsed/>
    <w:rsid w:val="003335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35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3335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3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33358B"/>
    <w:pPr>
      <w:ind w:firstLine="567"/>
      <w:jc w:val="center"/>
    </w:pPr>
    <w:rPr>
      <w:b/>
      <w:sz w:val="28"/>
      <w:szCs w:val="20"/>
    </w:rPr>
  </w:style>
  <w:style w:type="paragraph" w:styleId="ae">
    <w:name w:val="header"/>
    <w:basedOn w:val="a"/>
    <w:link w:val="af"/>
    <w:unhideWhenUsed/>
    <w:rsid w:val="003335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3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3335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3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33358B"/>
    <w:pPr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3335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3335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rsid w:val="0033358B"/>
    <w:pPr>
      <w:spacing w:before="100" w:beforeAutospacing="1" w:after="100" w:afterAutospacing="1"/>
    </w:pPr>
  </w:style>
  <w:style w:type="paragraph" w:customStyle="1" w:styleId="ConsPlusNormal">
    <w:name w:val="ConsPlusNormal"/>
    <w:rsid w:val="00333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3335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5">
    <w:name w:val="Emphasis"/>
    <w:qFormat/>
    <w:rsid w:val="0033358B"/>
    <w:rPr>
      <w:i/>
      <w:iCs/>
    </w:rPr>
  </w:style>
  <w:style w:type="paragraph" w:customStyle="1" w:styleId="21">
    <w:name w:val="Основной текст с отступом 21"/>
    <w:basedOn w:val="a"/>
    <w:rsid w:val="0033358B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33358B"/>
    <w:pPr>
      <w:ind w:left="720"/>
      <w:contextualSpacing/>
    </w:pPr>
  </w:style>
  <w:style w:type="paragraph" w:customStyle="1" w:styleId="ConsPlusTitle">
    <w:name w:val="ConsPlusTitle"/>
    <w:uiPriority w:val="99"/>
    <w:rsid w:val="00333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33358B"/>
  </w:style>
  <w:style w:type="paragraph" w:customStyle="1" w:styleId="ConsPlusNonformat">
    <w:name w:val="ConsPlusNonformat"/>
    <w:uiPriority w:val="99"/>
    <w:rsid w:val="003335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1"/>
    <w:rsid w:val="0033358B"/>
  </w:style>
  <w:style w:type="character" w:styleId="af7">
    <w:name w:val="Strong"/>
    <w:uiPriority w:val="22"/>
    <w:qFormat/>
    <w:rsid w:val="0033358B"/>
    <w:rPr>
      <w:b/>
      <w:bCs/>
    </w:rPr>
  </w:style>
  <w:style w:type="paragraph" w:customStyle="1" w:styleId="Default">
    <w:name w:val="Default"/>
    <w:rsid w:val="00333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3358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3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3358B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33358B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98CA8F9C609AF9F58A421D608B5DDF5EB68F2BEF6246D06604FAF07lDX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1B4EE94CB3FAA5C9BCB58EC76085C56366035F509EEC7D45AA8F0EB21C8E0893EFDD64EFj2U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0718CDDBE12410B24E7EDC93945A87894DB01F7A04D83E29B7FD1AA1A3A44494CD33B96D2D1ClC3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898CA8F9C609AF9F58A421D608B5DDF5EB68F2BEF6246D06604FAF07lDX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898CA8F9C609AF9F58A421D608B5DDF5EB68F2BEF6246D06604FAF07lD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8168</Words>
  <Characters>46558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 Управлению общего образования было установлено, что Управлением финансов на р</vt:lpstr>
      <vt:lpstr>    Кроме того, в нарушение ст. 49 Гражданского кодекса Российской Федерации Управле</vt:lpstr>
      <vt:lpstr>    Общие итоги проверки бюджетной отчетности главных администраторов бюджетных сред</vt:lpstr>
      <vt:lpstr>    С учетом результатов внешней проверки бюджетной отчетности главных администратор</vt:lpstr>
      <vt:lpstr>        Впервые, в деятельности Палаты, было проведено мероприятие по контролю за соблюд</vt:lpstr>
    </vt:vector>
  </TitlesOfParts>
  <Company/>
  <LinksUpToDate>false</LinksUpToDate>
  <CharactersWithSpaces>54617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2016-03-31T05:48:00Z</dcterms:created>
  <dcterms:modified xsi:type="dcterms:W3CDTF">2016-03-31T05:50:00Z</dcterms:modified>
</cp:coreProperties>
</file>