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6F" w:rsidRPr="0040736F" w:rsidRDefault="0040736F" w:rsidP="0040736F">
      <w:pPr>
        <w:ind w:left="3969"/>
        <w:jc w:val="right"/>
        <w:rPr>
          <w:bCs/>
          <w:iCs/>
        </w:rPr>
      </w:pPr>
      <w:r w:rsidRPr="0040736F">
        <w:rPr>
          <w:bCs/>
          <w:iCs/>
        </w:rPr>
        <w:t xml:space="preserve">Приложение к решению Обнинского городского Собрания </w:t>
      </w:r>
    </w:p>
    <w:p w:rsidR="0040736F" w:rsidRPr="0040736F" w:rsidRDefault="0040736F" w:rsidP="0040736F">
      <w:pPr>
        <w:ind w:left="3969"/>
        <w:jc w:val="right"/>
        <w:rPr>
          <w:bCs/>
          <w:iCs/>
        </w:rPr>
      </w:pPr>
      <w:r w:rsidRPr="0040736F">
        <w:rPr>
          <w:bCs/>
          <w:iCs/>
        </w:rPr>
        <w:t xml:space="preserve">«Об </w:t>
      </w:r>
      <w:proofErr w:type="spellStart"/>
      <w:r w:rsidRPr="0040736F">
        <w:rPr>
          <w:bCs/>
          <w:iCs/>
        </w:rPr>
        <w:t>отчете</w:t>
      </w:r>
      <w:proofErr w:type="spellEnd"/>
      <w:r w:rsidRPr="0040736F">
        <w:rPr>
          <w:bCs/>
          <w:iCs/>
        </w:rPr>
        <w:t xml:space="preserve"> председателя Комитета по экономической политике о работе комитета за 2015 год»</w:t>
      </w:r>
    </w:p>
    <w:p w:rsidR="0040736F" w:rsidRPr="0040736F" w:rsidRDefault="0040736F" w:rsidP="0040736F">
      <w:pPr>
        <w:ind w:left="3969"/>
        <w:jc w:val="right"/>
        <w:rPr>
          <w:bCs/>
          <w:iCs/>
        </w:rPr>
      </w:pPr>
      <w:r w:rsidRPr="0040736F">
        <w:rPr>
          <w:bCs/>
          <w:iCs/>
        </w:rPr>
        <w:t>от 01 марта 2016 года   № 05-10</w:t>
      </w:r>
    </w:p>
    <w:p w:rsidR="0040736F" w:rsidRPr="0040736F" w:rsidRDefault="0040736F" w:rsidP="0040736F">
      <w:pPr>
        <w:tabs>
          <w:tab w:val="left" w:pos="4513"/>
        </w:tabs>
        <w:spacing w:line="360" w:lineRule="auto"/>
        <w:jc w:val="center"/>
        <w:rPr>
          <w:b/>
          <w:sz w:val="24"/>
          <w:szCs w:val="24"/>
        </w:rPr>
      </w:pPr>
    </w:p>
    <w:p w:rsidR="0040736F" w:rsidRPr="0040736F" w:rsidRDefault="0040736F" w:rsidP="0040736F">
      <w:pPr>
        <w:tabs>
          <w:tab w:val="left" w:pos="4513"/>
        </w:tabs>
        <w:spacing w:line="360" w:lineRule="auto"/>
        <w:jc w:val="center"/>
        <w:rPr>
          <w:b/>
          <w:sz w:val="24"/>
          <w:szCs w:val="24"/>
        </w:rPr>
      </w:pPr>
      <w:proofErr w:type="spellStart"/>
      <w:r w:rsidRPr="0040736F">
        <w:rPr>
          <w:b/>
          <w:sz w:val="24"/>
          <w:szCs w:val="24"/>
        </w:rPr>
        <w:t>Отчет</w:t>
      </w:r>
      <w:proofErr w:type="spellEnd"/>
      <w:r w:rsidRPr="0040736F">
        <w:rPr>
          <w:b/>
          <w:sz w:val="24"/>
          <w:szCs w:val="24"/>
        </w:rPr>
        <w:t xml:space="preserve"> о работе</w:t>
      </w:r>
    </w:p>
    <w:p w:rsidR="0040736F" w:rsidRPr="0040736F" w:rsidRDefault="0040736F" w:rsidP="0040736F">
      <w:pPr>
        <w:tabs>
          <w:tab w:val="left" w:pos="4513"/>
        </w:tabs>
        <w:spacing w:line="360" w:lineRule="auto"/>
        <w:jc w:val="center"/>
        <w:rPr>
          <w:b/>
          <w:sz w:val="24"/>
          <w:szCs w:val="24"/>
        </w:rPr>
      </w:pPr>
      <w:r w:rsidRPr="0040736F">
        <w:rPr>
          <w:b/>
          <w:sz w:val="24"/>
          <w:szCs w:val="24"/>
        </w:rPr>
        <w:t>комитета по экономической политике за 2015 год</w:t>
      </w:r>
    </w:p>
    <w:p w:rsidR="0040736F" w:rsidRPr="0040736F" w:rsidRDefault="0040736F" w:rsidP="0040736F">
      <w:pPr>
        <w:tabs>
          <w:tab w:val="left" w:pos="4513"/>
        </w:tabs>
        <w:jc w:val="both"/>
        <w:rPr>
          <w:b/>
          <w:sz w:val="24"/>
          <w:szCs w:val="24"/>
        </w:rPr>
      </w:pPr>
    </w:p>
    <w:p w:rsidR="0040736F" w:rsidRPr="0040736F" w:rsidRDefault="0040736F" w:rsidP="004073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 xml:space="preserve">Работа комитета по экономической политике в 2015 году велась в соответствии с </w:t>
      </w:r>
      <w:proofErr w:type="spellStart"/>
      <w:r w:rsidRPr="0040736F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40736F">
        <w:rPr>
          <w:rFonts w:ascii="Times New Roman" w:hAnsi="Times New Roman" w:cs="Times New Roman"/>
          <w:sz w:val="24"/>
          <w:szCs w:val="24"/>
        </w:rPr>
        <w:t xml:space="preserve"> планом работы на 2015 год по вопросам ведения комитета. </w:t>
      </w:r>
    </w:p>
    <w:p w:rsidR="0040736F" w:rsidRPr="0040736F" w:rsidRDefault="0040736F" w:rsidP="004073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36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0736F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40736F">
        <w:rPr>
          <w:rFonts w:ascii="Times New Roman" w:hAnsi="Times New Roman" w:cs="Times New Roman"/>
          <w:sz w:val="24"/>
          <w:szCs w:val="24"/>
        </w:rPr>
        <w:t xml:space="preserve"> период в 6 созыве (с января по август 2015 года) было проведено 9 заседаний комитета, из них 7 заседаний б</w:t>
      </w:r>
      <w:bookmarkStart w:id="0" w:name="_GoBack"/>
      <w:bookmarkEnd w:id="0"/>
      <w:r w:rsidRPr="0040736F">
        <w:rPr>
          <w:rFonts w:ascii="Times New Roman" w:hAnsi="Times New Roman" w:cs="Times New Roman"/>
          <w:sz w:val="24"/>
          <w:szCs w:val="24"/>
        </w:rPr>
        <w:t>ыли проведены совместно с комитетом по бюджету, финансам и налогам, в 7 созыве (с сентября по декабрь 2015 года) было проведено 5 заседаний, все  - совместно с комитетом по бюджету, финансам и налогам.</w:t>
      </w:r>
      <w:proofErr w:type="gramEnd"/>
    </w:p>
    <w:p w:rsidR="0040736F" w:rsidRPr="0040736F" w:rsidRDefault="0040736F" w:rsidP="004073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0736F">
        <w:rPr>
          <w:rFonts w:ascii="Times New Roman" w:hAnsi="Times New Roman" w:cs="Times New Roman"/>
          <w:sz w:val="24"/>
          <w:szCs w:val="24"/>
        </w:rPr>
        <w:t xml:space="preserve">На заседаниях комитета за </w:t>
      </w:r>
      <w:proofErr w:type="spellStart"/>
      <w:r w:rsidRPr="0040736F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40736F">
        <w:rPr>
          <w:rFonts w:ascii="Times New Roman" w:hAnsi="Times New Roman" w:cs="Times New Roman"/>
          <w:sz w:val="24"/>
          <w:szCs w:val="24"/>
        </w:rPr>
        <w:t xml:space="preserve"> период 2015 года было рассмотрено 84 вопроса, из них 46 вопросов, относящихся к вопросам ведения комитета. За </w:t>
      </w:r>
      <w:proofErr w:type="spellStart"/>
      <w:r w:rsidRPr="0040736F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40736F">
        <w:rPr>
          <w:rFonts w:ascii="Times New Roman" w:hAnsi="Times New Roman" w:cs="Times New Roman"/>
          <w:sz w:val="24"/>
          <w:szCs w:val="24"/>
        </w:rPr>
        <w:t xml:space="preserve"> период  было принято 38 решений комитета, которые были  включены в повестку дня Обнинского городского Собрания.  Результатом рассмотрения данных вопросов на официальных заседаниях Обнинского городского Собрания было принятие решений Обнинского городского Собрания, что свидетельствует о качественной проработке вопросов. </w:t>
      </w:r>
    </w:p>
    <w:p w:rsidR="0040736F" w:rsidRPr="0040736F" w:rsidRDefault="0040736F" w:rsidP="0040736F">
      <w:pPr>
        <w:tabs>
          <w:tab w:val="left" w:pos="-1418"/>
        </w:tabs>
        <w:spacing w:line="360" w:lineRule="auto"/>
        <w:ind w:firstLine="851"/>
        <w:jc w:val="center"/>
        <w:rPr>
          <w:b/>
          <w:sz w:val="24"/>
          <w:szCs w:val="24"/>
        </w:rPr>
      </w:pPr>
      <w:r w:rsidRPr="0040736F">
        <w:rPr>
          <w:b/>
          <w:sz w:val="24"/>
          <w:szCs w:val="24"/>
        </w:rPr>
        <w:t xml:space="preserve">Структура проектов решений Обнинского городского Собрания, направленных комитетом по экономической </w:t>
      </w:r>
      <w:proofErr w:type="gramStart"/>
      <w:r w:rsidRPr="0040736F">
        <w:rPr>
          <w:b/>
          <w:sz w:val="24"/>
          <w:szCs w:val="24"/>
        </w:rPr>
        <w:t>политике на</w:t>
      </w:r>
      <w:proofErr w:type="gramEnd"/>
      <w:r w:rsidRPr="0040736F">
        <w:rPr>
          <w:b/>
          <w:sz w:val="24"/>
          <w:szCs w:val="24"/>
        </w:rPr>
        <w:t xml:space="preserve"> официальное заседание:</w:t>
      </w:r>
    </w:p>
    <w:p w:rsidR="0040736F" w:rsidRPr="0040736F" w:rsidRDefault="0040736F" w:rsidP="004073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 xml:space="preserve">14 проектов решений (37%) по вопросам управления муниципальной собственностью: определение цены земельных участков и порядок оплаты, </w:t>
      </w:r>
      <w:proofErr w:type="spellStart"/>
      <w:r w:rsidRPr="0040736F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40736F">
        <w:rPr>
          <w:rFonts w:ascii="Times New Roman" w:hAnsi="Times New Roman" w:cs="Times New Roman"/>
          <w:sz w:val="24"/>
          <w:szCs w:val="24"/>
        </w:rPr>
        <w:t xml:space="preserve"> и аренда муниципального имущества, уточнения в порядок приватизации, </w:t>
      </w:r>
    </w:p>
    <w:p w:rsidR="0040736F" w:rsidRPr="0040736F" w:rsidRDefault="0040736F" w:rsidP="004073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 xml:space="preserve">4 проекта решений (10%) по вопросам регулирования потребительского рынка и </w:t>
      </w:r>
      <w:r w:rsidRPr="0040736F">
        <w:rPr>
          <w:rFonts w:ascii="Times New Roman" w:hAnsi="Times New Roman" w:cs="Times New Roman"/>
          <w:szCs w:val="24"/>
        </w:rPr>
        <w:t xml:space="preserve">транспорта: организация регулярных перевозок населения, в том числе внесение </w:t>
      </w:r>
      <w:r w:rsidRPr="0040736F">
        <w:rPr>
          <w:rFonts w:ascii="Times New Roman" w:hAnsi="Times New Roman" w:cs="Times New Roman"/>
          <w:sz w:val="24"/>
          <w:szCs w:val="24"/>
        </w:rPr>
        <w:t>изменений в Положение «О проведении открытого аукциона среди юридических лиц и индивидуальных предпринимателей на право заключения договора обслуживания регулярного маршрута пассажирского автотранспорта на территории муниципального образования «Город Обнинск»;</w:t>
      </w:r>
    </w:p>
    <w:p w:rsidR="0040736F" w:rsidRPr="0040736F" w:rsidRDefault="0040736F" w:rsidP="004073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 xml:space="preserve">4 проекта решений (10%) по вопросам комплексного развития города Обнинска: внесение изменений и дополнений в ПЗЗ, передача объектов газоснабжения в собственность Калужской области; </w:t>
      </w:r>
    </w:p>
    <w:p w:rsidR="0040736F" w:rsidRPr="0040736F" w:rsidRDefault="0040736F" w:rsidP="004073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 xml:space="preserve">3 проекта решений (8%) по вопросам благоустройства и экологии: внесение изменений в правила благоустройства и озеленения территорий г. Обнинска, и в правила по обращению с отходами на территории г. Обнинска; </w:t>
      </w:r>
    </w:p>
    <w:p w:rsidR="0040736F" w:rsidRPr="0040736F" w:rsidRDefault="0040736F" w:rsidP="00407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>1 проект решения (3%) по вопросам реорганизации муниципальных предприятий;</w:t>
      </w:r>
    </w:p>
    <w:p w:rsidR="0040736F" w:rsidRPr="0040736F" w:rsidRDefault="0040736F" w:rsidP="00407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>12 проектов решений (32%) - прочие вопросы.</w:t>
      </w:r>
    </w:p>
    <w:p w:rsidR="0040736F" w:rsidRPr="0040736F" w:rsidRDefault="0040736F" w:rsidP="0040736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736F" w:rsidRPr="0040736F" w:rsidRDefault="0040736F" w:rsidP="00407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6F">
        <w:rPr>
          <w:rFonts w:ascii="Times New Roman" w:hAnsi="Times New Roman" w:cs="Times New Roman"/>
          <w:b/>
          <w:sz w:val="24"/>
          <w:szCs w:val="24"/>
        </w:rPr>
        <w:t>Анализ исполнения плана работы</w:t>
      </w:r>
    </w:p>
    <w:p w:rsidR="0040736F" w:rsidRPr="0040736F" w:rsidRDefault="0040736F" w:rsidP="00407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6F">
        <w:rPr>
          <w:rFonts w:ascii="Times New Roman" w:hAnsi="Times New Roman" w:cs="Times New Roman"/>
          <w:b/>
          <w:sz w:val="24"/>
          <w:szCs w:val="24"/>
        </w:rPr>
        <w:t>комитета по экономической политике за 2015 год</w:t>
      </w:r>
    </w:p>
    <w:tbl>
      <w:tblPr>
        <w:tblW w:w="10499" w:type="dxa"/>
        <w:tblCellSpacing w:w="0" w:type="dxa"/>
        <w:tblInd w:w="-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676"/>
        <w:gridCol w:w="1711"/>
        <w:gridCol w:w="3685"/>
      </w:tblGrid>
      <w:tr w:rsidR="0040736F" w:rsidRPr="0040736F" w:rsidTr="00EB2479">
        <w:trPr>
          <w:trHeight w:val="501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736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0736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40736F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40736F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40736F">
              <w:rPr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40736F" w:rsidRPr="0040736F" w:rsidTr="00EB2479">
        <w:trPr>
          <w:trHeight w:val="55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line="25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Подготовка проектов решений Обнинского городского Собрания по вопросам ведения комитета по экономической политике.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Принято 38 решений Обнинского городского Собрания</w:t>
            </w:r>
          </w:p>
        </w:tc>
      </w:tr>
      <w:tr w:rsidR="0040736F" w:rsidRPr="0040736F" w:rsidTr="00EB2479">
        <w:trPr>
          <w:trHeight w:val="501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Изучение изменений в законодательстве по вопросам ведения комитета.</w:t>
            </w:r>
          </w:p>
        </w:tc>
        <w:tc>
          <w:tcPr>
            <w:tcW w:w="5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в течение года</w:t>
            </w:r>
          </w:p>
        </w:tc>
      </w:tr>
      <w:tr w:rsidR="0040736F" w:rsidRPr="0040736F" w:rsidTr="00EB2479">
        <w:trPr>
          <w:trHeight w:val="1608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Работа с обращениями юридических и физических лиц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Поступило 6 обращений от физических и юридических лиц, было направлено 8 запросов и дано 5 промежуточных и 6 окончательных ответов.</w:t>
            </w:r>
          </w:p>
        </w:tc>
      </w:tr>
      <w:tr w:rsidR="0040736F" w:rsidRPr="0040736F" w:rsidTr="00EB2479">
        <w:trPr>
          <w:trHeight w:val="107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proofErr w:type="gramStart"/>
            <w:r w:rsidRPr="0040736F">
              <w:rPr>
                <w:sz w:val="24"/>
                <w:szCs w:val="24"/>
              </w:rPr>
              <w:t>Контроль за</w:t>
            </w:r>
            <w:proofErr w:type="gramEnd"/>
            <w:r w:rsidRPr="0040736F">
              <w:rPr>
                <w:sz w:val="24"/>
                <w:szCs w:val="24"/>
              </w:rPr>
              <w:t xml:space="preserve"> исполнением Администрацией города Обнинска полномочий по управлению и распоряжению муниципальной собственностью.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 xml:space="preserve">Заседание КЭП № 66 от 16.04.2015 </w:t>
            </w:r>
            <w:r w:rsidRPr="0040736F">
              <w:rPr>
                <w:color w:val="FF0000"/>
                <w:sz w:val="24"/>
                <w:szCs w:val="24"/>
              </w:rPr>
              <w:t xml:space="preserve"> </w:t>
            </w:r>
            <w:r w:rsidRPr="0040736F">
              <w:rPr>
                <w:sz w:val="24"/>
                <w:szCs w:val="24"/>
              </w:rPr>
              <w:t>Решения Обнинского городского Собрания от 28.04.15</w:t>
            </w:r>
            <w:r w:rsidRPr="0040736F">
              <w:rPr>
                <w:color w:val="FF0000"/>
                <w:sz w:val="24"/>
                <w:szCs w:val="24"/>
              </w:rPr>
              <w:t xml:space="preserve"> </w:t>
            </w:r>
            <w:r w:rsidRPr="0040736F">
              <w:rPr>
                <w:sz w:val="24"/>
                <w:szCs w:val="24"/>
              </w:rPr>
              <w:t>№ 07-70, 08-70, 09-70, 10-70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color w:val="FF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Заседания КЭП № 2 от 15.10.2015 и № 3 от 19.11.2015 Решения Обнинского городского Собрания от 28.10.15 № 06-03, № 20-03, № 21-03, от 24.11.2015 № 01-04, № 04-04, № 05-04.</w:t>
            </w:r>
          </w:p>
        </w:tc>
      </w:tr>
      <w:tr w:rsidR="0040736F" w:rsidRPr="0040736F" w:rsidTr="00EB2479">
        <w:trPr>
          <w:trHeight w:val="688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Мониторинг мероприятий по охране окружающей среды.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 xml:space="preserve">Заседание КЭП № 63 от 22.01.2015 </w:t>
            </w:r>
            <w:r w:rsidRPr="0040736F">
              <w:rPr>
                <w:color w:val="FF0000"/>
                <w:sz w:val="24"/>
                <w:szCs w:val="24"/>
              </w:rPr>
              <w:t xml:space="preserve"> </w:t>
            </w:r>
            <w:r w:rsidRPr="0040736F">
              <w:rPr>
                <w:sz w:val="24"/>
                <w:szCs w:val="24"/>
              </w:rPr>
              <w:t>Решение Обнинского городского Собрания от 27.01.15 № 03-65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color w:val="FF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Заседание КЭП № 2 от 15.10.2015 Решение Обнинского городского Собрания от 28.10.15 № 03-07</w:t>
            </w:r>
          </w:p>
        </w:tc>
      </w:tr>
      <w:tr w:rsidR="0040736F" w:rsidRPr="0040736F" w:rsidTr="00EB2479">
        <w:trPr>
          <w:trHeight w:val="126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Работа по </w:t>
            </w:r>
            <w:proofErr w:type="spellStart"/>
            <w:r w:rsidRPr="0040736F">
              <w:rPr>
                <w:sz w:val="24"/>
                <w:szCs w:val="24"/>
              </w:rPr>
              <w:t>отчету</w:t>
            </w:r>
            <w:proofErr w:type="spellEnd"/>
            <w:r w:rsidRPr="0040736F">
              <w:rPr>
                <w:sz w:val="24"/>
                <w:szCs w:val="24"/>
              </w:rPr>
              <w:t xml:space="preserve"> об исполнении  бюджета города за 2014 год. Анализ исполнения доходов бюджета города. Составление заключения.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sz w:val="24"/>
                <w:szCs w:val="24"/>
              </w:rPr>
            </w:pPr>
            <w:proofErr w:type="gramStart"/>
            <w:r w:rsidRPr="0040736F">
              <w:rPr>
                <w:sz w:val="24"/>
                <w:szCs w:val="24"/>
              </w:rPr>
              <w:t>а</w:t>
            </w:r>
            <w:proofErr w:type="gramEnd"/>
            <w:r w:rsidRPr="0040736F">
              <w:rPr>
                <w:sz w:val="24"/>
                <w:szCs w:val="24"/>
              </w:rPr>
              <w:t>прель-май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FF0000"/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Совместные заседания КЭП и КБФН  № 68 от 14.05.15, № 69 от 21.05.15.</w:t>
            </w:r>
            <w:r w:rsidRPr="0040736F">
              <w:rPr>
                <w:color w:val="FF0000"/>
                <w:sz w:val="24"/>
                <w:szCs w:val="24"/>
              </w:rPr>
              <w:t xml:space="preserve"> </w:t>
            </w:r>
            <w:r w:rsidRPr="0040736F">
              <w:rPr>
                <w:sz w:val="24"/>
                <w:szCs w:val="24"/>
              </w:rPr>
              <w:t>Решение Обнинского городского Собрания от 26.05.15 №01-71</w:t>
            </w:r>
          </w:p>
        </w:tc>
      </w:tr>
      <w:tr w:rsidR="0040736F" w:rsidRPr="0040736F" w:rsidTr="00EB2479">
        <w:trPr>
          <w:trHeight w:val="96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Принятие нормативных правовых актов по вопросам, определяющим доходную часть бюджета города: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- аренда земли;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- аренда  нежилых помещений;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t xml:space="preserve">- </w:t>
            </w:r>
            <w:r w:rsidRPr="0040736F">
              <w:rPr>
                <w:sz w:val="24"/>
                <w:szCs w:val="24"/>
              </w:rPr>
              <w:t>установление нормы отчисления прибыли муниципальными предприятиями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Заседание  КЭП № 66</w:t>
            </w:r>
            <w:r w:rsidRPr="0040736F">
              <w:rPr>
                <w:color w:val="FF0000"/>
                <w:sz w:val="24"/>
                <w:szCs w:val="24"/>
              </w:rPr>
              <w:t xml:space="preserve"> </w:t>
            </w:r>
            <w:r w:rsidRPr="0040736F">
              <w:rPr>
                <w:sz w:val="24"/>
                <w:szCs w:val="24"/>
              </w:rPr>
              <w:t>от 16.04.15.</w:t>
            </w:r>
            <w:r w:rsidRPr="0040736F">
              <w:rPr>
                <w:color w:val="FF0000"/>
                <w:sz w:val="24"/>
                <w:szCs w:val="24"/>
              </w:rPr>
              <w:t xml:space="preserve"> </w:t>
            </w:r>
            <w:r w:rsidRPr="0040736F">
              <w:rPr>
                <w:sz w:val="24"/>
                <w:szCs w:val="24"/>
              </w:rPr>
              <w:t xml:space="preserve">Решение Обнинского городского Собрания от 28.04.15 № 09-70 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 xml:space="preserve">Заседание  КЭП № 2 от 15.10.15. Решение Обнинского городского Собрания от 28.10.15 № 21-03 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sz w:val="24"/>
                <w:szCs w:val="24"/>
              </w:rPr>
            </w:pPr>
            <w:r w:rsidRPr="0040736F">
              <w:rPr>
                <w:sz w:val="24"/>
                <w:szCs w:val="24"/>
              </w:rPr>
              <w:t>Заседание  КЭП № 66 от 16.04.15.</w:t>
            </w:r>
            <w:r w:rsidRPr="0040736F">
              <w:rPr>
                <w:color w:val="FF0000"/>
                <w:sz w:val="24"/>
                <w:szCs w:val="24"/>
              </w:rPr>
              <w:t xml:space="preserve">  </w:t>
            </w:r>
            <w:r w:rsidRPr="0040736F">
              <w:rPr>
                <w:sz w:val="24"/>
                <w:szCs w:val="24"/>
              </w:rPr>
              <w:t>Решение Обнинского городского Собрания от 28.04.15 № 10-70.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Заседание  КЭП № 3 от 19.11.15.  Решение Обнинского городского Собрания от 24.11.15 № 01-04</w:t>
            </w:r>
          </w:p>
          <w:p w:rsidR="0040736F" w:rsidRPr="0040736F" w:rsidRDefault="0040736F" w:rsidP="00EB2479">
            <w:pPr>
              <w:spacing w:before="150" w:after="30" w:line="285" w:lineRule="atLeast"/>
              <w:rPr>
                <w:color w:val="FF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Заседание  КЭП № 3 от 19.11.15. Решение Обнинского городского Собрания от 24.11.15 № 03-04</w:t>
            </w:r>
          </w:p>
        </w:tc>
      </w:tr>
      <w:tr w:rsidR="0040736F" w:rsidRPr="0040736F" w:rsidTr="00EB2479">
        <w:trPr>
          <w:trHeight w:val="107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Утверждение Прогнозного плана (программы) приватизации муниципального имущества на  2016 год.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июнь-ноябрь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Заседание  КЭП № 2 от 15.10.15. Решение Обнинского городского Собрания от 28.10.15          № 06-03</w:t>
            </w:r>
          </w:p>
        </w:tc>
      </w:tr>
      <w:tr w:rsidR="0040736F" w:rsidRPr="0040736F" w:rsidTr="00EB2479">
        <w:trPr>
          <w:trHeight w:val="107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Анализ параметров социально-экономического развития города Обнинска 2014 – 2017 гг.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Совместное заседание КЭП и КБФН  № 3 от 19.11.15</w:t>
            </w:r>
          </w:p>
        </w:tc>
      </w:tr>
      <w:tr w:rsidR="0040736F" w:rsidRPr="0040736F" w:rsidTr="00EB2479">
        <w:trPr>
          <w:trHeight w:val="1072"/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 xml:space="preserve">Работа над проектом бюджета города на 2016 год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736F" w:rsidRPr="0040736F" w:rsidRDefault="0040736F" w:rsidP="00EB2479">
            <w:pPr>
              <w:spacing w:before="150" w:after="30"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ноябр</w:t>
            </w:r>
            <w:proofErr w:type="gramStart"/>
            <w:r w:rsidRPr="0040736F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40736F"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36F" w:rsidRPr="0040736F" w:rsidRDefault="0040736F" w:rsidP="00EB2479">
            <w:pPr>
              <w:spacing w:before="150" w:after="30" w:line="285" w:lineRule="atLeast"/>
              <w:rPr>
                <w:color w:val="000000"/>
                <w:sz w:val="24"/>
                <w:szCs w:val="24"/>
              </w:rPr>
            </w:pPr>
            <w:r w:rsidRPr="0040736F">
              <w:rPr>
                <w:color w:val="000000"/>
                <w:sz w:val="24"/>
                <w:szCs w:val="24"/>
              </w:rPr>
              <w:t>Совместные заседания КЭП и КБФН  № 3 от 19.11.15,  № 4 от 20.11.15, № 5 от 10.12.15.  Решения Обнинского городского Собрания от 08.12.15 № 01-05 и от 15.12.15 № 01-06</w:t>
            </w:r>
          </w:p>
        </w:tc>
      </w:tr>
    </w:tbl>
    <w:p w:rsidR="0040736F" w:rsidRPr="00D13876" w:rsidRDefault="0040736F" w:rsidP="0040736F">
      <w:pPr>
        <w:tabs>
          <w:tab w:val="left" w:pos="-1418"/>
        </w:tabs>
        <w:spacing w:line="360" w:lineRule="auto"/>
        <w:ind w:firstLine="851"/>
        <w:jc w:val="both"/>
        <w:rPr>
          <w:b/>
          <w:color w:val="000000"/>
          <w:kern w:val="24"/>
          <w:sz w:val="24"/>
          <w:szCs w:val="24"/>
        </w:rPr>
      </w:pPr>
    </w:p>
    <w:p w:rsidR="0040736F" w:rsidRDefault="0040736F" w:rsidP="0040736F">
      <w:pPr>
        <w:rPr>
          <w:b/>
          <w:color w:val="000000"/>
          <w:kern w:val="24"/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 xml:space="preserve">                  </w:t>
      </w:r>
      <w:r w:rsidRPr="00D13876">
        <w:rPr>
          <w:b/>
          <w:color w:val="000000"/>
          <w:kern w:val="24"/>
          <w:sz w:val="24"/>
          <w:szCs w:val="24"/>
        </w:rPr>
        <w:t>Итоги работы комитета по экономической политике за 2015 год</w:t>
      </w:r>
    </w:p>
    <w:p w:rsidR="0040736F" w:rsidRPr="00DB450F" w:rsidRDefault="0040736F" w:rsidP="0040736F">
      <w:pPr>
        <w:rPr>
          <w:b/>
          <w:color w:val="000000"/>
          <w:kern w:val="24"/>
          <w:sz w:val="24"/>
          <w:szCs w:val="24"/>
        </w:rPr>
      </w:pPr>
    </w:p>
    <w:p w:rsidR="0040736F" w:rsidRPr="0040736F" w:rsidRDefault="0040736F" w:rsidP="004073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0736F"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 w:rsidRPr="0040736F">
        <w:rPr>
          <w:rFonts w:ascii="Times New Roman" w:hAnsi="Times New Roman" w:cs="Times New Roman"/>
          <w:sz w:val="24"/>
          <w:szCs w:val="24"/>
        </w:rPr>
        <w:t xml:space="preserve"> период на заседаниях комитета было рассмотрено 84 вопроса, относящихся к вопросам ведения комитета (всего 46 вопросов). По решению комитета на официальные заседания городского Собрания было вынесено 38 проектов решений. </w:t>
      </w:r>
    </w:p>
    <w:p w:rsidR="0040736F" w:rsidRPr="0040736F" w:rsidRDefault="0040736F" w:rsidP="004073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>За 2015 год в комитет поступило 6 обращений от граждан и организаций города, по всем обращениям направлены ответы.   Комитетом направлено 8 запросов в Администрацию и различные организации города Обнинска о предоставлении дополнительной информации.</w:t>
      </w:r>
    </w:p>
    <w:p w:rsidR="0040736F" w:rsidRPr="0040736F" w:rsidRDefault="0040736F" w:rsidP="004073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36F">
        <w:rPr>
          <w:rFonts w:ascii="Times New Roman" w:hAnsi="Times New Roman" w:cs="Times New Roman"/>
          <w:sz w:val="24"/>
          <w:szCs w:val="24"/>
        </w:rPr>
        <w:t xml:space="preserve">План работы комитета на 2015 год выполнен в полном </w:t>
      </w:r>
      <w:proofErr w:type="spellStart"/>
      <w:r w:rsidRPr="0040736F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40736F">
        <w:rPr>
          <w:rFonts w:ascii="Times New Roman" w:hAnsi="Times New Roman" w:cs="Times New Roman"/>
          <w:sz w:val="24"/>
          <w:szCs w:val="24"/>
        </w:rPr>
        <w:t>.</w:t>
      </w:r>
    </w:p>
    <w:p w:rsidR="0040736F" w:rsidRPr="0040736F" w:rsidRDefault="0040736F" w:rsidP="0040736F">
      <w:pPr>
        <w:tabs>
          <w:tab w:val="left" w:pos="-1418"/>
        </w:tabs>
        <w:jc w:val="both"/>
        <w:rPr>
          <w:sz w:val="24"/>
          <w:szCs w:val="24"/>
        </w:rPr>
      </w:pPr>
    </w:p>
    <w:p w:rsidR="0040736F" w:rsidRPr="0040736F" w:rsidRDefault="0040736F" w:rsidP="0040736F">
      <w:pPr>
        <w:tabs>
          <w:tab w:val="left" w:pos="-1418"/>
        </w:tabs>
        <w:jc w:val="both"/>
        <w:rPr>
          <w:sz w:val="24"/>
          <w:szCs w:val="24"/>
        </w:rPr>
      </w:pPr>
    </w:p>
    <w:p w:rsidR="0040736F" w:rsidRPr="0040736F" w:rsidRDefault="0040736F" w:rsidP="0040736F">
      <w:pPr>
        <w:tabs>
          <w:tab w:val="left" w:pos="-1418"/>
        </w:tabs>
        <w:jc w:val="both"/>
        <w:rPr>
          <w:sz w:val="24"/>
          <w:szCs w:val="24"/>
        </w:rPr>
      </w:pPr>
    </w:p>
    <w:p w:rsidR="0040736F" w:rsidRPr="0040736F" w:rsidRDefault="0040736F" w:rsidP="0040736F">
      <w:pPr>
        <w:tabs>
          <w:tab w:val="left" w:pos="-1418"/>
        </w:tabs>
        <w:jc w:val="both"/>
        <w:rPr>
          <w:sz w:val="24"/>
          <w:szCs w:val="24"/>
        </w:rPr>
      </w:pPr>
      <w:r w:rsidRPr="0040736F">
        <w:rPr>
          <w:sz w:val="24"/>
          <w:szCs w:val="24"/>
        </w:rPr>
        <w:t>Председатель комитета                                                                                        Л.А. Березнер</w:t>
      </w:r>
    </w:p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639"/>
    <w:multiLevelType w:val="hybridMultilevel"/>
    <w:tmpl w:val="57A8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6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0736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2016-03-02T13:31:00Z</dcterms:created>
  <dcterms:modified xsi:type="dcterms:W3CDTF">2016-03-02T13:32:00Z</dcterms:modified>
</cp:coreProperties>
</file>