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C" w:rsidRDefault="007D2A9C" w:rsidP="007D2A9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Приложение № 1 </w:t>
      </w:r>
    </w:p>
    <w:p w:rsidR="007D2A9C" w:rsidRDefault="007D2A9C" w:rsidP="007D2A9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к решению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Обнинского городского Собрания   «</w:t>
      </w:r>
      <w:r w:rsidRPr="00DC419B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Об утверждении Положения </w:t>
      </w:r>
      <w:r w:rsidRPr="00DC419B">
        <w:rPr>
          <w:rFonts w:ascii="Times New Roman" w:hAnsi="Times New Roman" w:cs="Times New Roman"/>
          <w:sz w:val="20"/>
          <w:szCs w:val="20"/>
        </w:rPr>
        <w:t>о Комиссии по соблюдению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19B">
        <w:rPr>
          <w:rFonts w:ascii="Times New Roman" w:hAnsi="Times New Roman" w:cs="Times New Roman"/>
          <w:sz w:val="20"/>
          <w:szCs w:val="20"/>
        </w:rPr>
        <w:t xml:space="preserve">требований к служебному поведению </w:t>
      </w:r>
      <w:r w:rsidRPr="00B350F8">
        <w:rPr>
          <w:rFonts w:ascii="Times New Roman" w:hAnsi="Times New Roman" w:cs="Times New Roman"/>
          <w:sz w:val="20"/>
          <w:szCs w:val="20"/>
        </w:rPr>
        <w:t>лиц, замещающих  муниципальные должности,</w:t>
      </w:r>
      <w:r w:rsidRPr="00DC41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19B">
        <w:rPr>
          <w:rFonts w:ascii="Times New Roman" w:hAnsi="Times New Roman" w:cs="Times New Roman"/>
          <w:sz w:val="20"/>
          <w:szCs w:val="20"/>
        </w:rPr>
        <w:t>и уре</w:t>
      </w:r>
      <w:r>
        <w:rPr>
          <w:rFonts w:ascii="Times New Roman" w:hAnsi="Times New Roman" w:cs="Times New Roman"/>
          <w:sz w:val="20"/>
          <w:szCs w:val="20"/>
        </w:rPr>
        <w:t>гулированию конфликта интересов</w:t>
      </w:r>
      <w:r>
        <w:rPr>
          <w:rFonts w:ascii="Times New Roman" w:eastAsia="Times New Roman" w:hAnsi="Times New Roman" w:cs="Times New Roman"/>
          <w:spacing w:val="2"/>
          <w:sz w:val="20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0"/>
        </w:rPr>
        <w:t>от 23.06.2020 № 05-67</w:t>
      </w:r>
    </w:p>
    <w:p w:rsidR="007D2A9C" w:rsidRDefault="007D2A9C" w:rsidP="007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</w:p>
    <w:p w:rsidR="007D2A9C" w:rsidRDefault="007D2A9C" w:rsidP="007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Положение о Комиссии по соблюдению требований к служебному поведению </w:t>
      </w:r>
      <w:r w:rsidRPr="00B350F8">
        <w:rPr>
          <w:rFonts w:ascii="Times New Roman" w:hAnsi="Times New Roman" w:cs="Times New Roman"/>
          <w:b/>
          <w:sz w:val="24"/>
          <w:szCs w:val="24"/>
        </w:rPr>
        <w:t>лиц, замещающих  муниципальные должности,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 и урегулированию конфликта интересов</w:t>
      </w:r>
    </w:p>
    <w:p w:rsidR="007D2A9C" w:rsidRDefault="007D2A9C" w:rsidP="007D2A9C">
      <w:pPr>
        <w:pStyle w:val="ConsPlusNormal"/>
        <w:jc w:val="both"/>
      </w:pP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1. Положение определяет порядок формирования и деятельности комиссии по соблюдению требований к служебному поведению лиц, замещающих  муниципальные должности 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образуемой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городском Собрании (далее – городское Собрание)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25 декабря 2008 года 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50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городскому Собранию: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обеспечении соблюдения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муниципальные должности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50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50F8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об урег</w:t>
      </w:r>
      <w:r>
        <w:rPr>
          <w:rFonts w:ascii="Times New Roman" w:hAnsi="Times New Roman" w:cs="Times New Roman"/>
          <w:sz w:val="24"/>
          <w:szCs w:val="24"/>
        </w:rPr>
        <w:t>улировании конфликта интересов).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осуществлении в городском Собрании мер по предупреждению коррупционных правонарушений.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лиц, замещающих  муниципальные должности городского Собрания.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5. Комиссия образуется решением городского Собрания. Указанным актом утверждаются состав комиссии и порядок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6. В соста</w:t>
      </w:r>
      <w:r>
        <w:rPr>
          <w:rFonts w:ascii="Times New Roman" w:hAnsi="Times New Roman" w:cs="Times New Roman"/>
          <w:sz w:val="24"/>
          <w:szCs w:val="24"/>
        </w:rPr>
        <w:t>в комиссии входят председатель к</w:t>
      </w:r>
      <w:r w:rsidRPr="00B350F8">
        <w:rPr>
          <w:rFonts w:ascii="Times New Roman" w:hAnsi="Times New Roman" w:cs="Times New Roman"/>
          <w:sz w:val="24"/>
          <w:szCs w:val="24"/>
        </w:rPr>
        <w:t>омиссии, его заместитель, секретарь и 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комиссии. Все члены к</w:t>
      </w:r>
      <w:r w:rsidRPr="00B350F8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</w:t>
      </w:r>
      <w:r>
        <w:rPr>
          <w:rFonts w:ascii="Times New Roman" w:hAnsi="Times New Roman" w:cs="Times New Roman"/>
          <w:sz w:val="24"/>
          <w:szCs w:val="24"/>
        </w:rPr>
        <w:t>ами. В отсутствие председателя к</w:t>
      </w:r>
      <w:r w:rsidRPr="00B350F8">
        <w:rPr>
          <w:rFonts w:ascii="Times New Roman" w:hAnsi="Times New Roman" w:cs="Times New Roman"/>
          <w:sz w:val="24"/>
          <w:szCs w:val="24"/>
        </w:rPr>
        <w:t>омиссии его обязанности испо</w:t>
      </w:r>
      <w:r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Pr="00B350F8">
        <w:rPr>
          <w:rFonts w:ascii="Times New Roman" w:hAnsi="Times New Roman" w:cs="Times New Roman"/>
          <w:sz w:val="24"/>
          <w:szCs w:val="24"/>
        </w:rPr>
        <w:t>омиссии.</w:t>
      </w:r>
    </w:p>
    <w:p w:rsidR="007D2A9C" w:rsidRPr="00FC7FE6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7FE6">
        <w:rPr>
          <w:rFonts w:ascii="Times New Roman" w:hAnsi="Times New Roman" w:cs="Times New Roman"/>
          <w:sz w:val="24"/>
          <w:szCs w:val="24"/>
        </w:rPr>
        <w:t>В состав комиссии входят депутаты городского Собрания, управляющий делами городского Собрания, начальник юридического отдела городского Собрания.</w:t>
      </w:r>
    </w:p>
    <w:p w:rsidR="007D2A9C" w:rsidRPr="00FC7FE6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6">
        <w:rPr>
          <w:rFonts w:ascii="Times New Roman" w:hAnsi="Times New Roman" w:cs="Times New Roman"/>
          <w:sz w:val="24"/>
          <w:szCs w:val="24"/>
        </w:rPr>
        <w:t xml:space="preserve">В состав комиссии не могут входить: Глава городского самоуправления, Председатель городского Собрания,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 Председателя городского Собрания, </w:t>
      </w:r>
      <w:r w:rsidRPr="00FC7FE6">
        <w:rPr>
          <w:rFonts w:ascii="Times New Roman" w:hAnsi="Times New Roman" w:cs="Times New Roman"/>
          <w:sz w:val="24"/>
          <w:szCs w:val="24"/>
        </w:rPr>
        <w:t>председатели комитетов городского Собрания. Председателем комиссии является депутат, избранный на заседании комиссии.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также могут </w:t>
      </w:r>
      <w:r w:rsidRPr="00B350F8">
        <w:rPr>
          <w:rFonts w:ascii="Times New Roman" w:hAnsi="Times New Roman" w:cs="Times New Roman"/>
          <w:sz w:val="24"/>
          <w:szCs w:val="24"/>
        </w:rPr>
        <w:t>участв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350F8">
        <w:rPr>
          <w:rFonts w:ascii="Times New Roman" w:hAnsi="Times New Roman" w:cs="Times New Roman"/>
          <w:sz w:val="24"/>
          <w:szCs w:val="24"/>
        </w:rPr>
        <w:t>: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350F8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 в отношении которого к</w:t>
      </w:r>
      <w:r w:rsidRPr="00B350F8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об урегулировании конфликта интересов.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8.2. Иные лица, приглашаемые 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B350F8">
        <w:rPr>
          <w:rFonts w:ascii="Times New Roman" w:hAnsi="Times New Roman" w:cs="Times New Roman"/>
          <w:sz w:val="24"/>
          <w:szCs w:val="24"/>
        </w:rPr>
        <w:t>ходатайству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 в отношении которого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омиссией рассматривается вопрос о соблюдении требований об урегулировании конфликта интересов, </w:t>
      </w:r>
      <w:r>
        <w:rPr>
          <w:rFonts w:ascii="Times New Roman" w:hAnsi="Times New Roman" w:cs="Times New Roman"/>
          <w:sz w:val="24"/>
          <w:szCs w:val="24"/>
        </w:rPr>
        <w:t xml:space="preserve">а также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способствующие объективному рассмотрению вопросов повестки дня,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350F8">
        <w:rPr>
          <w:rFonts w:ascii="Times New Roman" w:hAnsi="Times New Roman" w:cs="Times New Roman"/>
          <w:sz w:val="24"/>
          <w:szCs w:val="24"/>
        </w:rPr>
        <w:t>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</w:t>
      </w:r>
      <w:r w:rsidRPr="00B350F8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двух</w:t>
      </w:r>
      <w:r>
        <w:rPr>
          <w:rFonts w:ascii="Times New Roman" w:hAnsi="Times New Roman" w:cs="Times New Roman"/>
          <w:sz w:val="24"/>
          <w:szCs w:val="24"/>
        </w:rPr>
        <w:t xml:space="preserve"> третей от общего числа членов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</w:t>
      </w:r>
      <w:r>
        <w:rPr>
          <w:rFonts w:ascii="Times New Roman" w:hAnsi="Times New Roman" w:cs="Times New Roman"/>
          <w:sz w:val="24"/>
          <w:szCs w:val="24"/>
        </w:rPr>
        <w:t>ичной заинтересованности члена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включенного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в повестку дня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омиссии, он обязан до начала заседания заявить об этом. В таком </w:t>
      </w:r>
      <w:r>
        <w:rPr>
          <w:rFonts w:ascii="Times New Roman" w:hAnsi="Times New Roman" w:cs="Times New Roman"/>
          <w:sz w:val="24"/>
          <w:szCs w:val="24"/>
        </w:rPr>
        <w:t>случае соответствующий член к</w:t>
      </w:r>
      <w:r w:rsidRPr="00B350F8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  <w:r w:rsidRPr="00B350F8">
        <w:rPr>
          <w:rFonts w:ascii="Times New Roman" w:hAnsi="Times New Roman" w:cs="Times New Roman"/>
          <w:sz w:val="24"/>
          <w:szCs w:val="24"/>
        </w:rPr>
        <w:t>11. Основанием для проведения заседания комиссии являются: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1.1. Информация о несоблюдении </w:t>
      </w:r>
      <w:r w:rsidRPr="00B350F8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  муниципальную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>
        <w:rPr>
          <w:rFonts w:ascii="Times New Roman" w:hAnsi="Times New Roman" w:cs="Times New Roman"/>
          <w:sz w:val="24"/>
          <w:szCs w:val="24"/>
        </w:rPr>
        <w:t>11.</w:t>
      </w:r>
      <w:r w:rsidRPr="00B350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350F8">
        <w:rPr>
          <w:rFonts w:ascii="Times New Roman" w:hAnsi="Times New Roman" w:cs="Times New Roman"/>
          <w:sz w:val="24"/>
          <w:szCs w:val="24"/>
        </w:rPr>
        <w:t>аявление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№ 1</w:t>
      </w:r>
      <w:r w:rsidRPr="00B350F8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350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ведомление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</w:t>
      </w:r>
      <w:r>
        <w:rPr>
          <w:rFonts w:ascii="Times New Roman" w:hAnsi="Times New Roman" w:cs="Times New Roman"/>
          <w:sz w:val="24"/>
          <w:szCs w:val="24"/>
        </w:rPr>
        <w:t>ложению 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B350F8">
        <w:rPr>
          <w:rFonts w:ascii="Times New Roman" w:hAnsi="Times New Roman" w:cs="Times New Roman"/>
          <w:sz w:val="24"/>
          <w:szCs w:val="24"/>
        </w:rPr>
        <w:t>Поло</w:t>
      </w:r>
      <w:r>
        <w:rPr>
          <w:rFonts w:ascii="Times New Roman" w:hAnsi="Times New Roman" w:cs="Times New Roman"/>
          <w:sz w:val="24"/>
          <w:szCs w:val="24"/>
        </w:rPr>
        <w:t>жению.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</w:t>
      </w:r>
      <w:r>
        <w:rPr>
          <w:rFonts w:ascii="Times New Roman" w:hAnsi="Times New Roman" w:cs="Times New Roman"/>
          <w:sz w:val="24"/>
          <w:szCs w:val="24"/>
        </w:rPr>
        <w:t>ях, а также анонимные обращения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10-дневный срок назначает дату заседании комиссии. При этом дата заседания комиссии не может быть назначена позднее 20 дней со дня п</w:t>
      </w:r>
      <w:r>
        <w:rPr>
          <w:rFonts w:ascii="Times New Roman" w:hAnsi="Times New Roman" w:cs="Times New Roman"/>
          <w:sz w:val="24"/>
          <w:szCs w:val="24"/>
        </w:rPr>
        <w:t>оступления указанной информации.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рганизует ознакомление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rPr>
          <w:rFonts w:ascii="Times New Roman" w:hAnsi="Times New Roman" w:cs="Times New Roman"/>
          <w:sz w:val="24"/>
          <w:szCs w:val="24"/>
        </w:rPr>
        <w:t xml:space="preserve"> и получает от него письменные пояснения;</w:t>
      </w:r>
      <w:r w:rsidRPr="00B350F8">
        <w:rPr>
          <w:rFonts w:ascii="Times New Roman" w:hAnsi="Times New Roman" w:cs="Times New Roman"/>
          <w:sz w:val="24"/>
          <w:szCs w:val="24"/>
        </w:rPr>
        <w:t xml:space="preserve"> членов комиссии и других лиц, участвующих в заседании комиссии, с информацией, поступившей в городское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50F8">
        <w:rPr>
          <w:rFonts w:ascii="Times New Roman" w:hAnsi="Times New Roman" w:cs="Times New Roman"/>
          <w:sz w:val="24"/>
          <w:szCs w:val="24"/>
        </w:rPr>
        <w:t>ассматривает ходатайства о приглашении на заседание комиссии лиц, указанных в пункте 8.2.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14. Заседание комиссии проводится, как правило, в присутствии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требований к служебному поведению и (или) требований к урегулированию конфликта интересов. </w:t>
      </w:r>
      <w:r>
        <w:rPr>
          <w:rFonts w:ascii="Times New Roman" w:hAnsi="Times New Roman" w:cs="Times New Roman"/>
          <w:sz w:val="24"/>
          <w:szCs w:val="24"/>
        </w:rPr>
        <w:t xml:space="preserve">В случае отказа лица, замещающего муниципальную должность, присутствовать на заседании комиссии, он уведомляет об этом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письменного сообщения в виде заявления, письма электронной почты, смс-сообщения либо сообщения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доступном Председателю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15. Заседания комиссии могут проводиться в отсутствие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50F8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он направил письменное сообщение об отказе присутствовать на заседании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50F8">
        <w:rPr>
          <w:rFonts w:ascii="Times New Roman" w:hAnsi="Times New Roman" w:cs="Times New Roman"/>
          <w:sz w:val="24"/>
          <w:szCs w:val="24"/>
        </w:rPr>
        <w:t>сли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, надлежащим образом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извещенн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Pr="00B350F8">
        <w:rPr>
          <w:rFonts w:ascii="Times New Roman" w:hAnsi="Times New Roman" w:cs="Times New Roman"/>
          <w:sz w:val="24"/>
          <w:szCs w:val="24"/>
        </w:rPr>
        <w:t>, не явил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на заседание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и не уведомило о наличии уважительных причин своей неявки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16. На заседании комиссии заслушиваются пояснения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17. Члены комиссии и лица, участвовавшие в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заседании, не вправе разглашать сведения, ставшие им известными в ходе работы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18. По итогам рассмотрения вопроса о несоблюдении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становить, что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соблюдал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 и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>им своих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становить, что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не соблюдал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 и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>им своих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самоуправления, Председателю городского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Собрания принять меры и (или) обеспечить принятие мер по предотвращению или урегул</w:t>
      </w:r>
      <w:r>
        <w:rPr>
          <w:rFonts w:ascii="Times New Roman" w:hAnsi="Times New Roman" w:cs="Times New Roman"/>
          <w:sz w:val="24"/>
          <w:szCs w:val="24"/>
        </w:rPr>
        <w:t>ированию конфликта интересов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Pr="00B350F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50F8">
        <w:rPr>
          <w:rFonts w:ascii="Times New Roman" w:hAnsi="Times New Roman" w:cs="Times New Roman"/>
          <w:sz w:val="24"/>
          <w:szCs w:val="24"/>
        </w:rPr>
        <w:t>ризнать, что причина непредставления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</w:t>
      </w:r>
      <w:r>
        <w:rPr>
          <w:rFonts w:ascii="Times New Roman" w:hAnsi="Times New Roman" w:cs="Times New Roman"/>
          <w:sz w:val="24"/>
          <w:szCs w:val="24"/>
        </w:rPr>
        <w:t>ется объективной и уважительной.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П</w:t>
      </w:r>
      <w:r w:rsidRPr="00B350F8">
        <w:rPr>
          <w:rFonts w:ascii="Times New Roman" w:hAnsi="Times New Roman" w:cs="Times New Roman"/>
          <w:sz w:val="24"/>
          <w:szCs w:val="24"/>
        </w:rPr>
        <w:t>ризнать, что причина непредставления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принять меры по п</w:t>
      </w:r>
      <w:r>
        <w:rPr>
          <w:rFonts w:ascii="Times New Roman" w:hAnsi="Times New Roman" w:cs="Times New Roman"/>
          <w:sz w:val="24"/>
          <w:szCs w:val="24"/>
        </w:rPr>
        <w:t>редставлению указанных сведений.</w:t>
      </w:r>
    </w:p>
    <w:p w:rsidR="007D2A9C" w:rsidRDefault="007D2A9C" w:rsidP="007D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комиссии направляется Губернатору Калужской области в сроки, установленные Законом Калужской области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сведений».</w:t>
      </w:r>
      <w:proofErr w:type="gramEnd"/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20. Для исполнения решений комиссии может быть подготовлен проект  решения городского Собрания.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21.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22. Решения комиссии оформляются протоколами, которые подписывают члены комиссии, принимавшие участие в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23. В протоколе заседания комиссии указываются: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350F8">
        <w:rPr>
          <w:rFonts w:ascii="Times New Roman" w:hAnsi="Times New Roman" w:cs="Times New Roman"/>
          <w:sz w:val="24"/>
          <w:szCs w:val="24"/>
        </w:rPr>
        <w:t>ата заседания комиссии, фамилии, имена, отчества членов комиссии и других лиц</w:t>
      </w:r>
      <w:r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350F8">
        <w:rPr>
          <w:rFonts w:ascii="Times New Roman" w:hAnsi="Times New Roman" w:cs="Times New Roman"/>
          <w:sz w:val="24"/>
          <w:szCs w:val="24"/>
        </w:rPr>
        <w:t>ормулировка каждого из рассматриваемых на заседании комиссии вопросов с указанием фамилии, имени, отчества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B350F8">
        <w:rPr>
          <w:rFonts w:ascii="Times New Roman" w:hAnsi="Times New Roman" w:cs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требования об урегулировании конфликта интересов;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50F8">
        <w:rPr>
          <w:rFonts w:ascii="Times New Roman" w:hAnsi="Times New Roman" w:cs="Times New Roman"/>
          <w:sz w:val="24"/>
          <w:szCs w:val="24"/>
        </w:rPr>
        <w:t>редъявляемые к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претензии, материа</w:t>
      </w:r>
      <w:r>
        <w:rPr>
          <w:rFonts w:ascii="Times New Roman" w:hAnsi="Times New Roman" w:cs="Times New Roman"/>
          <w:sz w:val="24"/>
          <w:szCs w:val="24"/>
        </w:rPr>
        <w:t>лы, на которых они основываются.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50F8">
        <w:rPr>
          <w:rFonts w:ascii="Times New Roman" w:hAnsi="Times New Roman" w:cs="Times New Roman"/>
          <w:sz w:val="24"/>
          <w:szCs w:val="24"/>
        </w:rPr>
        <w:t>одержание пояснений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других лиц по с</w:t>
      </w:r>
      <w:r>
        <w:rPr>
          <w:rFonts w:ascii="Times New Roman" w:hAnsi="Times New Roman" w:cs="Times New Roman"/>
          <w:sz w:val="24"/>
          <w:szCs w:val="24"/>
        </w:rPr>
        <w:t>уществу предъявляемых претензий.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350F8">
        <w:rPr>
          <w:rFonts w:ascii="Times New Roman" w:hAnsi="Times New Roman" w:cs="Times New Roman"/>
          <w:sz w:val="24"/>
          <w:szCs w:val="24"/>
        </w:rPr>
        <w:t>амилии, имена, отчества выступивших на заседании лиц и к</w:t>
      </w:r>
      <w:r>
        <w:rPr>
          <w:rFonts w:ascii="Times New Roman" w:hAnsi="Times New Roman" w:cs="Times New Roman"/>
          <w:sz w:val="24"/>
          <w:szCs w:val="24"/>
        </w:rPr>
        <w:t>раткое изложение их выступлений.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50F8">
        <w:rPr>
          <w:rFonts w:ascii="Times New Roman" w:hAnsi="Times New Roman" w:cs="Times New Roman"/>
          <w:sz w:val="24"/>
          <w:szCs w:val="24"/>
        </w:rPr>
        <w:t>сточник информации, содержащей основания для проведения заседания комиссии, дата поступления информации в городское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23.7.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 сведения.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23.8.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23.9.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50F8">
        <w:rPr>
          <w:rFonts w:ascii="Times New Roman" w:hAnsi="Times New Roman" w:cs="Times New Roman"/>
          <w:sz w:val="24"/>
          <w:szCs w:val="24"/>
        </w:rPr>
        <w:t>ешение и обоснование его принятия.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 xml:space="preserve">Член комиссии, несогласный с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решением, вправе в письменной форме изложить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мнение, которое подлежит обязательному приобщению к протоколу засе</w:t>
      </w:r>
      <w:r>
        <w:rPr>
          <w:rFonts w:ascii="Times New Roman" w:hAnsi="Times New Roman" w:cs="Times New Roman"/>
          <w:sz w:val="24"/>
          <w:szCs w:val="24"/>
        </w:rPr>
        <w:t>дания комиссии и с которым долж</w:t>
      </w:r>
      <w:r w:rsidRPr="00B350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быть ознакомлен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рассматривался вопрос.</w:t>
      </w:r>
      <w:proofErr w:type="gramEnd"/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25. Копии протокола заседания комиссии в 7-дневный срок со дня заседания направляются Главе городского самоуправления, полностью или в виде выписок из него -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рассматривался вопрос, а также по решению комиссии - иным заинтересованным лицам.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26. Глава городского самоуправления обязан рассмотреть протокол заседания комиссии и вправе учесть в пределах своей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вопросам организации противодействия коррупции. О рассмотрении рекомендаций комиссии и принятом решении Глава городского самоуправления в письменной форме уведомляет комиссию в месячный срок со дня поступления к нему протокола заседания комиссии. Решение Главы городского самоуправления </w:t>
      </w:r>
      <w:r>
        <w:rPr>
          <w:rFonts w:ascii="Times New Roman" w:hAnsi="Times New Roman" w:cs="Times New Roman"/>
          <w:sz w:val="24"/>
          <w:szCs w:val="24"/>
        </w:rPr>
        <w:t>доводится до всех членов комиссии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27. Копия протокола заседания комиссии или выписка из него в отношении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по которому рассмотрен вопрос о соблюдении требований об урегулировании конфликта интересов, хранится в комиссии в соответствии с законодательством Российской Федерации об архивном деле.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28. Организационно-техническое и документационное обеспечение деятельности комиссии, а также информирование членов комиссии о вопросах,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включенных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в повестку дня заседания комиссии, о дате, времени и месте проведения заседания, ознакомление членов комиссии с материалами, представленными для рассмотрения 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комиссии, осуществляе</w:t>
      </w:r>
      <w:r w:rsidRPr="00B350F8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Pr="00B350F8">
        <w:rPr>
          <w:rFonts w:ascii="Times New Roman" w:hAnsi="Times New Roman" w:cs="Times New Roman"/>
          <w:sz w:val="24"/>
          <w:szCs w:val="24"/>
        </w:rPr>
        <w:t>секретарем</w:t>
      </w:r>
      <w:proofErr w:type="spellEnd"/>
      <w:r w:rsidRPr="00B350F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Default="007D2A9C" w:rsidP="007D2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A9C" w:rsidRPr="0076407A" w:rsidRDefault="007D2A9C" w:rsidP="007D2A9C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t>Приложение 1</w:t>
      </w:r>
    </w:p>
    <w:p w:rsidR="007D2A9C" w:rsidRPr="0076407A" w:rsidRDefault="007D2A9C" w:rsidP="007D2A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t>к Положению о Комиссии по соблюдению требований</w:t>
      </w:r>
      <w:r>
        <w:rPr>
          <w:rFonts w:ascii="Times New Roman" w:hAnsi="Times New Roman" w:cs="Times New Roman"/>
          <w:sz w:val="20"/>
        </w:rPr>
        <w:t xml:space="preserve"> </w:t>
      </w:r>
    </w:p>
    <w:p w:rsidR="007D2A9C" w:rsidRPr="0076407A" w:rsidRDefault="007D2A9C" w:rsidP="007D2A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t>к служебному поведению лиц, замещающих  муниципальные должности, и урегулированию</w:t>
      </w:r>
      <w:r>
        <w:rPr>
          <w:rFonts w:ascii="Times New Roman" w:hAnsi="Times New Roman" w:cs="Times New Roman"/>
          <w:sz w:val="20"/>
        </w:rPr>
        <w:t xml:space="preserve"> </w:t>
      </w:r>
      <w:r w:rsidRPr="0076407A">
        <w:rPr>
          <w:rFonts w:ascii="Times New Roman" w:hAnsi="Times New Roman" w:cs="Times New Roman"/>
          <w:sz w:val="20"/>
        </w:rPr>
        <w:t xml:space="preserve">конфликта интересов </w:t>
      </w: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В Комиссию по соблюдению требований к служебному поведению 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должность),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(контактный телефон)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Сообщаю, что я не имею   возможности   представить 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расходах,  об  имуществе  и  обязательствах  имущественного характера своих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76407A">
        <w:rPr>
          <w:rFonts w:ascii="Times New Roman" w:hAnsi="Times New Roman" w:cs="Times New Roman"/>
        </w:rPr>
        <w:t xml:space="preserve">        (Ф.И.О. супруги, супруга и (или) несовершеннолетних детей)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в связи с тем, что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6407A">
        <w:rPr>
          <w:rFonts w:ascii="Times New Roman" w:hAnsi="Times New Roman" w:cs="Times New Roman"/>
        </w:rPr>
        <w:t>(указываются все причины и обстоятельства, необходимые для того</w:t>
      </w:r>
      <w:r>
        <w:rPr>
          <w:rFonts w:ascii="Times New Roman" w:hAnsi="Times New Roman" w:cs="Times New Roman"/>
        </w:rPr>
        <w:t xml:space="preserve">, </w:t>
      </w:r>
      <w:r w:rsidRPr="0076407A">
        <w:rPr>
          <w:rFonts w:ascii="Times New Roman" w:hAnsi="Times New Roman" w:cs="Times New Roman"/>
        </w:rPr>
        <w:t xml:space="preserve"> чтобы комиссия могла                                  </w:t>
      </w:r>
      <w:proofErr w:type="gramEnd"/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</w:t>
      </w:r>
      <w:r w:rsidRPr="0076407A">
        <w:rPr>
          <w:rFonts w:ascii="Times New Roman" w:hAnsi="Times New Roman" w:cs="Times New Roman"/>
        </w:rPr>
        <w:t>сделать вывод о том, что непредставление сведений носит</w:t>
      </w:r>
      <w:r>
        <w:rPr>
          <w:rFonts w:ascii="Times New Roman" w:hAnsi="Times New Roman" w:cs="Times New Roman"/>
        </w:rPr>
        <w:t xml:space="preserve"> </w:t>
      </w:r>
      <w:r w:rsidRPr="0076407A">
        <w:rPr>
          <w:rFonts w:ascii="Times New Roman" w:hAnsi="Times New Roman" w:cs="Times New Roman"/>
        </w:rPr>
        <w:t xml:space="preserve"> объективный характер)</w:t>
      </w:r>
    </w:p>
    <w:p w:rsidR="007D2A9C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К заявлению  прилагаю   следующие   дополнительные  материалы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наличия): _________________________________________________________________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407A">
        <w:rPr>
          <w:rFonts w:ascii="Times New Roman" w:hAnsi="Times New Roman" w:cs="Times New Roman"/>
        </w:rPr>
        <w:t>(указываются дополнительные материалы)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Меры, принятые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по предоставлению указанных сведений: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50F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2A9C" w:rsidRPr="0076407A" w:rsidRDefault="007D2A9C" w:rsidP="007D2A9C">
      <w:pPr>
        <w:pStyle w:val="ConsPlusNonformat"/>
        <w:jc w:val="both"/>
        <w:rPr>
          <w:rFonts w:ascii="Times New Roman" w:hAnsi="Times New Roman" w:cs="Times New Roman"/>
        </w:rPr>
      </w:pPr>
      <w:r w:rsidRPr="0076407A">
        <w:rPr>
          <w:rFonts w:ascii="Times New Roman" w:hAnsi="Times New Roman" w:cs="Times New Roman"/>
        </w:rPr>
        <w:t xml:space="preserve">    (дата)</w:t>
      </w: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07A">
        <w:rPr>
          <w:rFonts w:ascii="Times New Roman" w:hAnsi="Times New Roman" w:cs="Times New Roman"/>
        </w:rPr>
        <w:t>(подпись, фамилия и инициалы)</w:t>
      </w: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Default="007D2A9C" w:rsidP="007D2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A9C" w:rsidRPr="0076407A" w:rsidRDefault="007D2A9C" w:rsidP="007D2A9C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t>Приложение 2</w:t>
      </w:r>
    </w:p>
    <w:p w:rsidR="007D2A9C" w:rsidRPr="0076407A" w:rsidRDefault="007D2A9C" w:rsidP="007D2A9C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76407A">
        <w:rPr>
          <w:rFonts w:ascii="Times New Roman" w:hAnsi="Times New Roman" w:cs="Times New Roman"/>
          <w:sz w:val="20"/>
        </w:rPr>
        <w:t>к Положению о Комиссии по соблюдению требований к служебному поведению лиц, замещающих  муниципальные должности,</w:t>
      </w:r>
      <w:r>
        <w:rPr>
          <w:rFonts w:ascii="Times New Roman" w:hAnsi="Times New Roman" w:cs="Times New Roman"/>
          <w:sz w:val="20"/>
        </w:rPr>
        <w:t xml:space="preserve"> </w:t>
      </w:r>
      <w:r w:rsidRPr="0076407A">
        <w:rPr>
          <w:rFonts w:ascii="Times New Roman" w:hAnsi="Times New Roman" w:cs="Times New Roman"/>
          <w:sz w:val="20"/>
        </w:rPr>
        <w:t>и урегулированию конфликта интересов</w:t>
      </w:r>
    </w:p>
    <w:p w:rsidR="007D2A9C" w:rsidRPr="00B350F8" w:rsidRDefault="007D2A9C" w:rsidP="007D2A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В Комиссию по соблюдению требований к служебному поведению 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и,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_________________________</w:t>
      </w:r>
    </w:p>
    <w:p w:rsidR="007D2A9C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7D2A9C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(муниципальная должность)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7D2A9C" w:rsidRPr="00B350F8" w:rsidRDefault="007D2A9C" w:rsidP="007D2A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(контактный телефон)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4"/>
      <w:bookmarkEnd w:id="2"/>
      <w:r w:rsidRPr="00B350F8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7D2A9C" w:rsidRPr="00B350F8" w:rsidRDefault="007D2A9C" w:rsidP="007D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осуществлении полномочий</w:t>
      </w:r>
    </w:p>
    <w:p w:rsidR="007D2A9C" w:rsidRPr="00B350F8" w:rsidRDefault="007D2A9C" w:rsidP="007D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701">
        <w:rPr>
          <w:rFonts w:ascii="Times New Roman" w:hAnsi="Times New Roman" w:cs="Times New Roman"/>
          <w:b/>
          <w:sz w:val="24"/>
          <w:szCs w:val="24"/>
        </w:rPr>
        <w:t>лицом, замещающим  муниципальную должность</w:t>
      </w:r>
      <w:r w:rsidRPr="009637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50F8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приводит или может привести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b/>
          <w:bCs/>
          <w:sz w:val="24"/>
          <w:szCs w:val="24"/>
        </w:rPr>
        <w:t>конфликту интересов</w:t>
      </w: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Сообщаю   о   возникновении   у   меня  личной  заинтересованности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 xml:space="preserve">осуществлении  полномочий  </w:t>
      </w:r>
      <w:r>
        <w:rPr>
          <w:rFonts w:ascii="Times New Roman" w:hAnsi="Times New Roman" w:cs="Times New Roman"/>
          <w:sz w:val="24"/>
          <w:szCs w:val="24"/>
        </w:rPr>
        <w:t>по замещаемой муниципальной должности</w:t>
      </w:r>
      <w:r w:rsidRPr="00B350F8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интересов.</w:t>
      </w:r>
    </w:p>
    <w:p w:rsidR="007D2A9C" w:rsidRPr="00B350F8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заинтересованности:______________________________________________________________________________________________________________________________________________________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7D2A9C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2A9C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F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D2A9C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A9C" w:rsidRPr="00963701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63701">
        <w:rPr>
          <w:rFonts w:ascii="Times New Roman" w:hAnsi="Times New Roman" w:cs="Times New Roman"/>
        </w:rPr>
        <w:t>(подпись лица, направляющего уведомление (расшифровка подписи)</w:t>
      </w:r>
      <w:proofErr w:type="gramEnd"/>
    </w:p>
    <w:p w:rsidR="007D2A9C" w:rsidRPr="00B350F8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                                          "____" _______________ 20___ года</w:t>
      </w: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3" w:name="_GoBack"/>
      <w:bookmarkEnd w:id="3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2A9C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D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D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1</vt:lpstr>
      <vt:lpstr>    Приложение 2</vt:lpstr>
    </vt:vector>
  </TitlesOfParts>
  <Company/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2020-06-25T09:36:00Z</dcterms:created>
  <dcterms:modified xsi:type="dcterms:W3CDTF">2020-06-25T09:36:00Z</dcterms:modified>
</cp:coreProperties>
</file>