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D" w:rsidRDefault="00FB065D" w:rsidP="00E17FF0">
      <w:pPr>
        <w:ind w:left="4536" w:hanging="284"/>
      </w:pPr>
    </w:p>
    <w:p w:rsidR="00073F24" w:rsidRDefault="00073F24" w:rsidP="00836ABE">
      <w:pPr>
        <w:ind w:left="5245"/>
        <w:jc w:val="both"/>
      </w:pPr>
      <w:r>
        <w:t>Приложение к решению Обнинского городского Собрания  «Об отчете заместителя Председателя городского Собрания</w:t>
      </w:r>
      <w:r w:rsidR="000A02C6">
        <w:t xml:space="preserve"> </w:t>
      </w:r>
      <w:proofErr w:type="spellStart"/>
      <w:r w:rsidR="000A02C6">
        <w:t>Наволокина</w:t>
      </w:r>
      <w:proofErr w:type="spellEnd"/>
      <w:r w:rsidR="000A02C6">
        <w:t xml:space="preserve"> В.В.</w:t>
      </w:r>
      <w:r>
        <w:t xml:space="preserve"> о работе за 201</w:t>
      </w:r>
      <w:r w:rsidR="00110491">
        <w:t>8</w:t>
      </w:r>
      <w:r>
        <w:t xml:space="preserve"> год»</w:t>
      </w:r>
      <w:r w:rsidR="000A02C6">
        <w:t xml:space="preserve"> </w:t>
      </w:r>
      <w:r w:rsidRPr="00821E9D">
        <w:t xml:space="preserve"> </w:t>
      </w:r>
      <w:r w:rsidR="00836ABE">
        <w:t>от</w:t>
      </w:r>
      <w:r w:rsidR="00684AA9">
        <w:t xml:space="preserve"> 29.01.2019 </w:t>
      </w:r>
      <w:r>
        <w:t xml:space="preserve">№ </w:t>
      </w:r>
      <w:r w:rsidR="00684AA9">
        <w:t>17-50</w:t>
      </w:r>
    </w:p>
    <w:p w:rsidR="001A228C" w:rsidRDefault="001A228C" w:rsidP="001A228C">
      <w:pPr>
        <w:ind w:hanging="284"/>
        <w:jc w:val="center"/>
        <w:rPr>
          <w:b/>
          <w:sz w:val="28"/>
          <w:szCs w:val="28"/>
        </w:rPr>
      </w:pPr>
    </w:p>
    <w:p w:rsidR="001A228C" w:rsidRPr="000F647F" w:rsidRDefault="001A228C" w:rsidP="007744B7">
      <w:pPr>
        <w:pStyle w:val="1"/>
        <w:spacing w:before="0"/>
        <w:ind w:left="-284" w:firstLine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Отчет о  работе</w:t>
      </w:r>
    </w:p>
    <w:p w:rsidR="001A228C" w:rsidRPr="000F647F" w:rsidRDefault="001A228C" w:rsidP="007744B7">
      <w:pPr>
        <w:pStyle w:val="1"/>
        <w:spacing w:before="0"/>
        <w:ind w:left="-284" w:firstLine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заместителя Председателя городского Собрания</w:t>
      </w:r>
    </w:p>
    <w:p w:rsidR="001A228C" w:rsidRPr="000F647F" w:rsidRDefault="001A228C" w:rsidP="007744B7">
      <w:pPr>
        <w:pStyle w:val="1"/>
        <w:spacing w:before="0"/>
        <w:ind w:left="-284" w:firstLine="284"/>
        <w:jc w:val="center"/>
        <w:rPr>
          <w:sz w:val="26"/>
          <w:szCs w:val="26"/>
        </w:rPr>
      </w:pPr>
      <w:r w:rsidRPr="000F647F">
        <w:rPr>
          <w:sz w:val="26"/>
          <w:szCs w:val="26"/>
        </w:rPr>
        <w:t>за 201</w:t>
      </w:r>
      <w:r w:rsidR="00110491">
        <w:rPr>
          <w:sz w:val="26"/>
          <w:szCs w:val="26"/>
        </w:rPr>
        <w:t>8</w:t>
      </w:r>
      <w:r w:rsidRPr="000F647F">
        <w:rPr>
          <w:sz w:val="26"/>
          <w:szCs w:val="26"/>
        </w:rPr>
        <w:t xml:space="preserve"> год</w:t>
      </w:r>
    </w:p>
    <w:p w:rsidR="001A228C" w:rsidRDefault="001A228C" w:rsidP="001A228C">
      <w:pPr>
        <w:pStyle w:val="a3"/>
        <w:ind w:left="-284" w:firstLine="284"/>
        <w:jc w:val="both"/>
        <w:rPr>
          <w:b w:val="0"/>
          <w:bCs w:val="0"/>
          <w:color w:val="000000"/>
          <w:sz w:val="24"/>
        </w:rPr>
      </w:pPr>
      <w:proofErr w:type="gramStart"/>
      <w:r>
        <w:rPr>
          <w:b w:val="0"/>
          <w:bCs w:val="0"/>
          <w:color w:val="000000"/>
          <w:sz w:val="24"/>
        </w:rPr>
        <w:t xml:space="preserve">Моя деятельность, как </w:t>
      </w:r>
      <w:r w:rsidRPr="006E1BA5">
        <w:rPr>
          <w:b w:val="0"/>
          <w:bCs w:val="0"/>
          <w:color w:val="000000"/>
          <w:sz w:val="24"/>
        </w:rPr>
        <w:t>заместителя Председателя городского Собрания осуществлялась в соответствии со ст. 5 Регламента</w:t>
      </w:r>
      <w:r>
        <w:rPr>
          <w:b w:val="0"/>
          <w:bCs w:val="0"/>
          <w:color w:val="000000"/>
          <w:sz w:val="24"/>
        </w:rPr>
        <w:t xml:space="preserve"> городского Собрания и распоряжением Главы городского самоуправления, Председателя городского Собрания от 01.07.2016 № 01-07/31 «О распределении обязанностей между заместителями Председателя городского Собрания»: к</w:t>
      </w:r>
      <w:r w:rsidRPr="00780C13">
        <w:rPr>
          <w:b w:val="0"/>
          <w:bCs w:val="0"/>
          <w:color w:val="000000"/>
          <w:sz w:val="24"/>
        </w:rPr>
        <w:t>оордин</w:t>
      </w:r>
      <w:r>
        <w:rPr>
          <w:b w:val="0"/>
          <w:bCs w:val="0"/>
          <w:color w:val="000000"/>
          <w:sz w:val="24"/>
        </w:rPr>
        <w:t xml:space="preserve">ация </w:t>
      </w:r>
      <w:r w:rsidRPr="00780C13">
        <w:rPr>
          <w:b w:val="0"/>
          <w:bCs w:val="0"/>
          <w:color w:val="000000"/>
          <w:sz w:val="24"/>
        </w:rPr>
        <w:t>работ</w:t>
      </w:r>
      <w:r>
        <w:rPr>
          <w:b w:val="0"/>
          <w:bCs w:val="0"/>
          <w:color w:val="000000"/>
          <w:sz w:val="24"/>
        </w:rPr>
        <w:t>ы</w:t>
      </w:r>
      <w:r w:rsidRPr="00780C13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 xml:space="preserve">комитетов, комиссий городского Собрания и аппарата городского Собрания; </w:t>
      </w:r>
      <w:r w:rsidRPr="00780C13">
        <w:rPr>
          <w:b w:val="0"/>
          <w:bCs w:val="0"/>
          <w:color w:val="000000"/>
          <w:sz w:val="24"/>
        </w:rPr>
        <w:t xml:space="preserve"> обеспеч</w:t>
      </w:r>
      <w:r>
        <w:rPr>
          <w:b w:val="0"/>
          <w:bCs w:val="0"/>
          <w:color w:val="000000"/>
          <w:sz w:val="24"/>
        </w:rPr>
        <w:t xml:space="preserve">ение </w:t>
      </w:r>
      <w:r w:rsidRPr="00780C13">
        <w:rPr>
          <w:b w:val="0"/>
          <w:bCs w:val="0"/>
          <w:color w:val="000000"/>
          <w:sz w:val="24"/>
        </w:rPr>
        <w:t>подготовк</w:t>
      </w:r>
      <w:r>
        <w:rPr>
          <w:b w:val="0"/>
          <w:bCs w:val="0"/>
          <w:color w:val="000000"/>
          <w:sz w:val="24"/>
        </w:rPr>
        <w:t>и</w:t>
      </w:r>
      <w:r w:rsidRPr="00780C13">
        <w:rPr>
          <w:b w:val="0"/>
          <w:bCs w:val="0"/>
          <w:color w:val="000000"/>
          <w:sz w:val="24"/>
        </w:rPr>
        <w:t xml:space="preserve"> заседаний городского Собрания;</w:t>
      </w:r>
      <w:proofErr w:type="gramEnd"/>
      <w:r>
        <w:rPr>
          <w:b w:val="0"/>
          <w:bCs w:val="0"/>
          <w:color w:val="000000"/>
          <w:sz w:val="24"/>
        </w:rPr>
        <w:t xml:space="preserve"> </w:t>
      </w:r>
      <w:r w:rsidRPr="00780C13">
        <w:rPr>
          <w:b w:val="0"/>
          <w:bCs w:val="0"/>
          <w:color w:val="000000"/>
          <w:sz w:val="24"/>
        </w:rPr>
        <w:t>организ</w:t>
      </w:r>
      <w:r>
        <w:rPr>
          <w:b w:val="0"/>
          <w:bCs w:val="0"/>
          <w:color w:val="000000"/>
          <w:sz w:val="24"/>
        </w:rPr>
        <w:t xml:space="preserve">ация </w:t>
      </w:r>
      <w:r w:rsidRPr="00780C13">
        <w:rPr>
          <w:b w:val="0"/>
          <w:bCs w:val="0"/>
          <w:color w:val="000000"/>
          <w:sz w:val="24"/>
        </w:rPr>
        <w:t>работ</w:t>
      </w:r>
      <w:r>
        <w:rPr>
          <w:b w:val="0"/>
          <w:bCs w:val="0"/>
          <w:color w:val="000000"/>
          <w:sz w:val="24"/>
        </w:rPr>
        <w:t xml:space="preserve">ы </w:t>
      </w:r>
      <w:r w:rsidRPr="00780C13">
        <w:rPr>
          <w:b w:val="0"/>
          <w:bCs w:val="0"/>
          <w:color w:val="000000"/>
          <w:sz w:val="24"/>
        </w:rPr>
        <w:t>с письмами избирателей, поступающих в городское Собрание</w:t>
      </w:r>
      <w:r>
        <w:rPr>
          <w:b w:val="0"/>
          <w:bCs w:val="0"/>
          <w:color w:val="000000"/>
          <w:sz w:val="24"/>
        </w:rPr>
        <w:t>,</w:t>
      </w:r>
      <w:r w:rsidRPr="00780C13">
        <w:rPr>
          <w:b w:val="0"/>
          <w:bCs w:val="0"/>
          <w:color w:val="000000"/>
          <w:sz w:val="24"/>
        </w:rPr>
        <w:t xml:space="preserve"> и их ежеквартальный анализ;</w:t>
      </w:r>
      <w:r>
        <w:rPr>
          <w:b w:val="0"/>
          <w:bCs w:val="0"/>
          <w:color w:val="000000"/>
          <w:sz w:val="24"/>
        </w:rPr>
        <w:t xml:space="preserve"> участие  в работе комиссий Администрации города; </w:t>
      </w:r>
      <w:r w:rsidRPr="00780C13">
        <w:rPr>
          <w:b w:val="0"/>
          <w:bCs w:val="0"/>
          <w:color w:val="000000"/>
          <w:sz w:val="24"/>
        </w:rPr>
        <w:t>прием граждан</w:t>
      </w:r>
      <w:r>
        <w:rPr>
          <w:b w:val="0"/>
          <w:bCs w:val="0"/>
          <w:color w:val="000000"/>
          <w:sz w:val="24"/>
        </w:rPr>
        <w:t>; решение</w:t>
      </w:r>
      <w:r w:rsidRPr="00780C13">
        <w:rPr>
          <w:b w:val="0"/>
          <w:bCs w:val="0"/>
          <w:color w:val="000000"/>
          <w:sz w:val="24"/>
        </w:rPr>
        <w:t xml:space="preserve"> ины</w:t>
      </w:r>
      <w:r>
        <w:rPr>
          <w:b w:val="0"/>
          <w:bCs w:val="0"/>
          <w:color w:val="000000"/>
          <w:sz w:val="24"/>
        </w:rPr>
        <w:t>х</w:t>
      </w:r>
      <w:r w:rsidRPr="00780C13">
        <w:rPr>
          <w:b w:val="0"/>
          <w:bCs w:val="0"/>
          <w:color w:val="000000"/>
          <w:sz w:val="24"/>
        </w:rPr>
        <w:t xml:space="preserve"> вопрос</w:t>
      </w:r>
      <w:r>
        <w:rPr>
          <w:b w:val="0"/>
          <w:bCs w:val="0"/>
          <w:color w:val="000000"/>
          <w:sz w:val="24"/>
        </w:rPr>
        <w:t>ов</w:t>
      </w:r>
      <w:r w:rsidRPr="00780C13">
        <w:rPr>
          <w:b w:val="0"/>
          <w:bCs w:val="0"/>
          <w:color w:val="000000"/>
          <w:sz w:val="24"/>
        </w:rPr>
        <w:t xml:space="preserve"> в пределах своей компетенции.</w:t>
      </w:r>
    </w:p>
    <w:p w:rsidR="001A228C" w:rsidRPr="00780C13" w:rsidRDefault="001A228C" w:rsidP="001A228C">
      <w:pPr>
        <w:pStyle w:val="a3"/>
        <w:ind w:left="-284" w:firstLine="284"/>
        <w:jc w:val="both"/>
        <w:rPr>
          <w:b w:val="0"/>
          <w:bCs w:val="0"/>
          <w:color w:val="000000"/>
          <w:sz w:val="24"/>
        </w:rPr>
      </w:pPr>
    </w:p>
    <w:p w:rsidR="001A228C" w:rsidRPr="000F647F" w:rsidRDefault="001A228C" w:rsidP="00684AA9">
      <w:pPr>
        <w:pStyle w:val="1"/>
        <w:spacing w:before="0"/>
        <w:ind w:left="-284" w:firstLine="992"/>
        <w:rPr>
          <w:sz w:val="26"/>
          <w:szCs w:val="26"/>
        </w:rPr>
      </w:pPr>
      <w:bookmarkStart w:id="0" w:name="756"/>
      <w:bookmarkEnd w:id="0"/>
      <w:r w:rsidRPr="000F647F">
        <w:rPr>
          <w:sz w:val="26"/>
          <w:szCs w:val="26"/>
        </w:rPr>
        <w:t xml:space="preserve">Координация работы комитетов и комиссий городского Собрания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городского Собрания был составлен план работы городского Собрания на 201</w:t>
      </w:r>
      <w:r w:rsidR="00110491">
        <w:rPr>
          <w:sz w:val="24"/>
          <w:szCs w:val="24"/>
        </w:rPr>
        <w:t xml:space="preserve">8 </w:t>
      </w:r>
      <w:r>
        <w:rPr>
          <w:sz w:val="24"/>
          <w:szCs w:val="24"/>
        </w:rPr>
        <w:t>год. Ежемесячно</w:t>
      </w:r>
      <w:r w:rsidRPr="005A0996">
        <w:rPr>
          <w:sz w:val="24"/>
          <w:szCs w:val="24"/>
        </w:rPr>
        <w:t xml:space="preserve"> формир</w:t>
      </w:r>
      <w:r>
        <w:rPr>
          <w:sz w:val="24"/>
          <w:szCs w:val="24"/>
        </w:rPr>
        <w:t xml:space="preserve">овался </w:t>
      </w:r>
      <w:r w:rsidRPr="005A0996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основных мероприятий </w:t>
      </w:r>
      <w:r w:rsidRPr="005A0996">
        <w:rPr>
          <w:sz w:val="24"/>
          <w:szCs w:val="24"/>
        </w:rPr>
        <w:t>городского Собрания</w:t>
      </w:r>
      <w:r>
        <w:rPr>
          <w:sz w:val="24"/>
          <w:szCs w:val="24"/>
        </w:rPr>
        <w:t xml:space="preserve">.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Планы городского Собрания размеща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>на сайте</w:t>
      </w:r>
      <w:r>
        <w:rPr>
          <w:sz w:val="24"/>
          <w:szCs w:val="24"/>
        </w:rPr>
        <w:t xml:space="preserve"> городского Собрания</w:t>
      </w:r>
      <w:r w:rsidRPr="005A0996">
        <w:rPr>
          <w:sz w:val="24"/>
          <w:szCs w:val="24"/>
        </w:rPr>
        <w:t>, на информационном стенде</w:t>
      </w:r>
      <w:r>
        <w:rPr>
          <w:sz w:val="24"/>
          <w:szCs w:val="24"/>
        </w:rPr>
        <w:t xml:space="preserve"> в помещении городского Собрания, </w:t>
      </w:r>
      <w:r w:rsidRPr="005A0996">
        <w:rPr>
          <w:sz w:val="24"/>
          <w:szCs w:val="24"/>
        </w:rPr>
        <w:t xml:space="preserve"> рассыла</w:t>
      </w:r>
      <w:r>
        <w:rPr>
          <w:sz w:val="24"/>
          <w:szCs w:val="24"/>
        </w:rPr>
        <w:t>лись</w:t>
      </w:r>
      <w:r w:rsidRPr="005A0996">
        <w:rPr>
          <w:sz w:val="24"/>
          <w:szCs w:val="24"/>
        </w:rPr>
        <w:t xml:space="preserve"> всем депутатам по электронной почте</w:t>
      </w:r>
      <w:r>
        <w:rPr>
          <w:sz w:val="24"/>
          <w:szCs w:val="24"/>
        </w:rPr>
        <w:t>, также направлялись в Администрацию города, Контрольно-счетную палату.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необходимости, ежемесячные планы корректировались, о чем своевременно депутатам направлялась информация по электронной почте.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заседаниях профильных комитетов, о заседаниях городского Собрания проекты решений, поступившие в городское Собрание, отчеты и </w:t>
      </w:r>
      <w:r w:rsidRPr="004824F1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 xml:space="preserve">Контрольно-счетной палаты, результаты мониторинга законодательства, другие документы информационные материалы </w:t>
      </w:r>
      <w:r w:rsidRPr="005A0996">
        <w:rPr>
          <w:sz w:val="24"/>
          <w:szCs w:val="24"/>
        </w:rPr>
        <w:t>направля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 xml:space="preserve">депутатам в электронном виде. </w:t>
      </w:r>
      <w:r w:rsidRPr="00604986">
        <w:rPr>
          <w:sz w:val="24"/>
          <w:szCs w:val="24"/>
        </w:rPr>
        <w:t xml:space="preserve"> </w:t>
      </w:r>
    </w:p>
    <w:p w:rsidR="001A228C" w:rsidRPr="000F647F" w:rsidRDefault="001A228C" w:rsidP="00684AA9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>Подготовка заседаний городского Собрания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11049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A0996">
        <w:rPr>
          <w:sz w:val="24"/>
          <w:szCs w:val="24"/>
        </w:rPr>
        <w:t xml:space="preserve"> году подготовлено  и проведено 1</w:t>
      </w:r>
      <w:r w:rsidR="00110491">
        <w:rPr>
          <w:sz w:val="24"/>
          <w:szCs w:val="24"/>
        </w:rPr>
        <w:t>2</w:t>
      </w:r>
      <w:r w:rsidRPr="005A0996">
        <w:rPr>
          <w:sz w:val="24"/>
          <w:szCs w:val="24"/>
        </w:rPr>
        <w:t xml:space="preserve"> заседаний городского Собрания, на которых принято</w:t>
      </w:r>
      <w:r w:rsidR="00110491">
        <w:rPr>
          <w:sz w:val="24"/>
          <w:szCs w:val="24"/>
        </w:rPr>
        <w:t xml:space="preserve"> </w:t>
      </w:r>
      <w:r w:rsidR="00151D51">
        <w:rPr>
          <w:sz w:val="24"/>
          <w:szCs w:val="24"/>
        </w:rPr>
        <w:t>1</w:t>
      </w:r>
      <w:r w:rsidR="00110491">
        <w:rPr>
          <w:sz w:val="24"/>
          <w:szCs w:val="24"/>
        </w:rPr>
        <w:t>21</w:t>
      </w:r>
      <w:r>
        <w:rPr>
          <w:sz w:val="24"/>
          <w:szCs w:val="24"/>
        </w:rPr>
        <w:t xml:space="preserve"> решение</w:t>
      </w:r>
      <w:r w:rsidRPr="005A0996">
        <w:rPr>
          <w:sz w:val="24"/>
          <w:szCs w:val="24"/>
        </w:rPr>
        <w:t xml:space="preserve">.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 w:rsidRPr="0054549F">
        <w:rPr>
          <w:sz w:val="24"/>
          <w:szCs w:val="24"/>
        </w:rPr>
        <w:t>В соответствии с Регламентом городского Собрания вопросы, вн</w:t>
      </w:r>
      <w:r w:rsidR="00151D51">
        <w:rPr>
          <w:sz w:val="24"/>
          <w:szCs w:val="24"/>
        </w:rPr>
        <w:t xml:space="preserve">есенные </w:t>
      </w:r>
      <w:r w:rsidRPr="0054549F">
        <w:rPr>
          <w:sz w:val="24"/>
          <w:szCs w:val="24"/>
        </w:rPr>
        <w:t>в повестку дня заседания, рассматривались на заседаниях постоянных профильных комитетов</w:t>
      </w:r>
      <w:r w:rsidR="00110491">
        <w:rPr>
          <w:sz w:val="24"/>
          <w:szCs w:val="24"/>
        </w:rPr>
        <w:t>, на заседаниях президиума</w:t>
      </w:r>
      <w:r w:rsidR="00552BC1">
        <w:rPr>
          <w:sz w:val="24"/>
          <w:szCs w:val="24"/>
        </w:rPr>
        <w:t>.</w:t>
      </w:r>
      <w:r w:rsidRPr="0054549F">
        <w:rPr>
          <w:sz w:val="24"/>
          <w:szCs w:val="24"/>
        </w:rPr>
        <w:t xml:space="preserve"> В ходе совместной работы  депутатов  и сотрудников Администрации города, Контрольно-счетной палаты </w:t>
      </w:r>
      <w:r w:rsidR="00151D51">
        <w:rPr>
          <w:sz w:val="24"/>
          <w:szCs w:val="24"/>
        </w:rPr>
        <w:t>документы</w:t>
      </w:r>
      <w:r w:rsidRPr="0054549F">
        <w:rPr>
          <w:sz w:val="24"/>
          <w:szCs w:val="24"/>
        </w:rPr>
        <w:t xml:space="preserve"> детально прорабатывались,</w:t>
      </w:r>
      <w:r>
        <w:rPr>
          <w:sz w:val="24"/>
          <w:szCs w:val="24"/>
        </w:rPr>
        <w:t xml:space="preserve"> что </w:t>
      </w:r>
      <w:r w:rsidRPr="0054549F">
        <w:rPr>
          <w:sz w:val="24"/>
          <w:szCs w:val="24"/>
        </w:rPr>
        <w:t xml:space="preserve"> позвол</w:t>
      </w:r>
      <w:r>
        <w:rPr>
          <w:sz w:val="24"/>
          <w:szCs w:val="24"/>
        </w:rPr>
        <w:t xml:space="preserve">ило </w:t>
      </w:r>
      <w:r w:rsidRPr="0054549F">
        <w:rPr>
          <w:sz w:val="24"/>
          <w:szCs w:val="24"/>
        </w:rPr>
        <w:t>прин</w:t>
      </w:r>
      <w:r>
        <w:rPr>
          <w:sz w:val="24"/>
          <w:szCs w:val="24"/>
        </w:rPr>
        <w:t>ять на заседаниях городского Собрания  все проекты решений, направленные на заседания городского Собрания.</w:t>
      </w:r>
      <w:r w:rsidR="00151D51" w:rsidRPr="00151D51">
        <w:rPr>
          <w:sz w:val="24"/>
          <w:szCs w:val="24"/>
        </w:rPr>
        <w:t xml:space="preserve"> </w:t>
      </w:r>
      <w:r w:rsidR="00151D51">
        <w:rPr>
          <w:sz w:val="24"/>
          <w:szCs w:val="24"/>
        </w:rPr>
        <w:t>Предварительно</w:t>
      </w:r>
      <w:r w:rsidR="00151D51" w:rsidRPr="00151D51">
        <w:rPr>
          <w:sz w:val="24"/>
          <w:szCs w:val="24"/>
        </w:rPr>
        <w:t xml:space="preserve"> </w:t>
      </w:r>
      <w:r w:rsidR="00151D51">
        <w:rPr>
          <w:sz w:val="24"/>
          <w:szCs w:val="24"/>
        </w:rPr>
        <w:t>проекты решений</w:t>
      </w:r>
      <w:r w:rsidR="00151D51" w:rsidRPr="00151D51">
        <w:rPr>
          <w:sz w:val="24"/>
          <w:szCs w:val="24"/>
        </w:rPr>
        <w:t xml:space="preserve"> </w:t>
      </w:r>
      <w:r w:rsidR="00151D51">
        <w:rPr>
          <w:sz w:val="24"/>
          <w:szCs w:val="24"/>
        </w:rPr>
        <w:t>направлялись в прокуратуру города.</w:t>
      </w:r>
    </w:p>
    <w:p w:rsidR="00151D51" w:rsidRDefault="00151D51" w:rsidP="001A228C">
      <w:pPr>
        <w:ind w:left="-284" w:firstLine="284"/>
        <w:jc w:val="both"/>
        <w:rPr>
          <w:sz w:val="24"/>
          <w:szCs w:val="24"/>
        </w:rPr>
      </w:pPr>
    </w:p>
    <w:p w:rsidR="001A228C" w:rsidRPr="00320E40" w:rsidRDefault="001A228C" w:rsidP="001A228C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Пакет документов по вопросам, включенным в проект повестки заседаний, формир</w:t>
      </w:r>
      <w:r>
        <w:rPr>
          <w:sz w:val="24"/>
          <w:szCs w:val="24"/>
        </w:rPr>
        <w:t>овался</w:t>
      </w:r>
      <w:r w:rsidRPr="00320E40">
        <w:rPr>
          <w:sz w:val="24"/>
          <w:szCs w:val="24"/>
        </w:rPr>
        <w:t xml:space="preserve"> как на бумажных носителях, так и в электронном виде. Полный пакет документов</w:t>
      </w:r>
      <w:r w:rsidR="00110491">
        <w:rPr>
          <w:sz w:val="24"/>
          <w:szCs w:val="24"/>
        </w:rPr>
        <w:t>, в</w:t>
      </w:r>
      <w:r w:rsidRPr="00320E40">
        <w:rPr>
          <w:sz w:val="24"/>
          <w:szCs w:val="24"/>
        </w:rPr>
        <w:t xml:space="preserve"> соответствии с Регламентом городского Собрания, за 3 дня до заседаний направля</w:t>
      </w:r>
      <w:r>
        <w:rPr>
          <w:sz w:val="24"/>
          <w:szCs w:val="24"/>
        </w:rPr>
        <w:t>лся</w:t>
      </w:r>
      <w:r w:rsidRPr="00320E40">
        <w:rPr>
          <w:sz w:val="24"/>
          <w:szCs w:val="24"/>
        </w:rPr>
        <w:t xml:space="preserve"> депутатам в электронном виде. </w:t>
      </w:r>
    </w:p>
    <w:p w:rsidR="001A228C" w:rsidRPr="00320E40" w:rsidRDefault="001A228C" w:rsidP="001A228C">
      <w:pPr>
        <w:ind w:left="-284" w:firstLine="284"/>
        <w:jc w:val="both"/>
        <w:rPr>
          <w:sz w:val="24"/>
          <w:szCs w:val="24"/>
        </w:rPr>
      </w:pPr>
      <w:proofErr w:type="gramStart"/>
      <w:r w:rsidRPr="00320E40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320E40">
        <w:rPr>
          <w:sz w:val="24"/>
          <w:szCs w:val="24"/>
        </w:rPr>
        <w:t xml:space="preserve"> повест</w:t>
      </w:r>
      <w:r>
        <w:rPr>
          <w:sz w:val="24"/>
          <w:szCs w:val="24"/>
        </w:rPr>
        <w:t>о</w:t>
      </w:r>
      <w:r w:rsidRPr="00320E4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0E40">
        <w:rPr>
          <w:sz w:val="24"/>
          <w:szCs w:val="24"/>
        </w:rPr>
        <w:t xml:space="preserve">заседаний </w:t>
      </w:r>
      <w:r>
        <w:rPr>
          <w:sz w:val="24"/>
          <w:szCs w:val="24"/>
        </w:rPr>
        <w:t>р</w:t>
      </w:r>
      <w:r w:rsidRPr="00320E40">
        <w:rPr>
          <w:sz w:val="24"/>
          <w:szCs w:val="24"/>
        </w:rPr>
        <w:t xml:space="preserve">абочих органов городского Собрания, </w:t>
      </w:r>
      <w:r>
        <w:rPr>
          <w:sz w:val="24"/>
          <w:szCs w:val="24"/>
        </w:rPr>
        <w:t xml:space="preserve">заседаний городского Собрания, </w:t>
      </w:r>
      <w:r w:rsidRPr="00320E40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я, другая информация, в соответствии с решением городского Собрания № 09-31 от 20 июня 2017 года «</w:t>
      </w:r>
      <w:r w:rsidRPr="008D1A93">
        <w:rPr>
          <w:sz w:val="24"/>
          <w:szCs w:val="24"/>
        </w:rPr>
        <w:t xml:space="preserve">Об утверждении перечня информации о деятельности Обнинского городского Собрания, размещаемой в информационно-телекоммуникационной </w:t>
      </w:r>
      <w:r w:rsidRPr="008D1A93">
        <w:rPr>
          <w:sz w:val="24"/>
          <w:szCs w:val="24"/>
        </w:rPr>
        <w:lastRenderedPageBreak/>
        <w:t>сети «Интернет»</w:t>
      </w:r>
      <w:r>
        <w:rPr>
          <w:sz w:val="24"/>
          <w:szCs w:val="24"/>
        </w:rPr>
        <w:t xml:space="preserve"> р</w:t>
      </w:r>
      <w:r w:rsidRPr="00320E40">
        <w:rPr>
          <w:sz w:val="24"/>
          <w:szCs w:val="24"/>
        </w:rPr>
        <w:t>азмеща</w:t>
      </w:r>
      <w:r>
        <w:rPr>
          <w:sz w:val="24"/>
          <w:szCs w:val="24"/>
        </w:rPr>
        <w:t xml:space="preserve">лась на сайте </w:t>
      </w:r>
      <w:r w:rsidR="00151D51">
        <w:rPr>
          <w:sz w:val="24"/>
          <w:szCs w:val="24"/>
        </w:rPr>
        <w:t>городского Собрания и на сайте Законодательного Собрания Калужской области.</w:t>
      </w:r>
      <w:proofErr w:type="gramEnd"/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Перед заседани</w:t>
      </w:r>
      <w:r>
        <w:rPr>
          <w:sz w:val="24"/>
          <w:szCs w:val="24"/>
        </w:rPr>
        <w:t>ями</w:t>
      </w:r>
      <w:r w:rsidRPr="005A0996">
        <w:rPr>
          <w:sz w:val="24"/>
          <w:szCs w:val="24"/>
        </w:rPr>
        <w:t xml:space="preserve"> городского Собрания</w:t>
      </w:r>
      <w:r>
        <w:rPr>
          <w:sz w:val="24"/>
          <w:szCs w:val="24"/>
        </w:rPr>
        <w:t>, в соответствии с планом работы на текущий месяц,</w:t>
      </w:r>
      <w:r w:rsidRPr="005A099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ились</w:t>
      </w:r>
      <w:r w:rsidRPr="005A0996">
        <w:rPr>
          <w:sz w:val="24"/>
          <w:szCs w:val="24"/>
        </w:rPr>
        <w:t xml:space="preserve"> заседания Экспертного совета по проведению антикоррупционной экспертизы нормативных правовых актов</w:t>
      </w:r>
      <w:r>
        <w:rPr>
          <w:sz w:val="24"/>
          <w:szCs w:val="24"/>
        </w:rPr>
        <w:t xml:space="preserve"> (являюсь его председателем).  </w:t>
      </w:r>
      <w:r w:rsidRPr="00CB3F70">
        <w:rPr>
          <w:sz w:val="24"/>
          <w:szCs w:val="24"/>
        </w:rPr>
        <w:t>В 201</w:t>
      </w:r>
      <w:r w:rsidR="00110491">
        <w:rPr>
          <w:sz w:val="24"/>
          <w:szCs w:val="24"/>
        </w:rPr>
        <w:t>8</w:t>
      </w:r>
      <w:r w:rsidRPr="00CB3F70">
        <w:rPr>
          <w:sz w:val="24"/>
          <w:szCs w:val="24"/>
        </w:rPr>
        <w:t xml:space="preserve"> году подготовлено и проведено 1</w:t>
      </w:r>
      <w:r>
        <w:rPr>
          <w:sz w:val="24"/>
          <w:szCs w:val="24"/>
        </w:rPr>
        <w:t>1</w:t>
      </w:r>
      <w:r w:rsidRPr="00CB3F70">
        <w:rPr>
          <w:sz w:val="24"/>
          <w:szCs w:val="24"/>
        </w:rPr>
        <w:t xml:space="preserve"> заседаний, на них рассмотрено</w:t>
      </w:r>
      <w:r w:rsidR="00B2416E">
        <w:rPr>
          <w:color w:val="1F497D"/>
          <w:sz w:val="24"/>
          <w:szCs w:val="24"/>
        </w:rPr>
        <w:t xml:space="preserve"> </w:t>
      </w:r>
      <w:r w:rsidR="00B2416E" w:rsidRPr="00B2416E">
        <w:rPr>
          <w:sz w:val="24"/>
          <w:szCs w:val="24"/>
        </w:rPr>
        <w:t>78 проектов решений.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 принятые нормативные решения городского Собрания были опубликованы</w:t>
      </w:r>
      <w:r w:rsidR="00B2416E">
        <w:rPr>
          <w:sz w:val="24"/>
          <w:szCs w:val="24"/>
        </w:rPr>
        <w:t xml:space="preserve"> в официальном вестнике «Обнинск официальный»</w:t>
      </w:r>
      <w:r w:rsidR="00151D51">
        <w:rPr>
          <w:sz w:val="24"/>
          <w:szCs w:val="24"/>
        </w:rPr>
        <w:t xml:space="preserve"> и размещены на сайте Администрации города</w:t>
      </w:r>
      <w:r w:rsidR="00B2416E">
        <w:rPr>
          <w:sz w:val="24"/>
          <w:szCs w:val="24"/>
        </w:rPr>
        <w:t>, все решения размещены на сайте городского Собрания.</w:t>
      </w:r>
    </w:p>
    <w:p w:rsidR="001A228C" w:rsidRPr="000F647F" w:rsidRDefault="001A228C" w:rsidP="00684AA9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>Координация   деятельности  аппарата городского Собрания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аппарата городского Собрания, в соответствии с положениями об аппарате и структурных подразделениях, утвержденными  решениями городского Собрания,  осуществляли </w:t>
      </w:r>
      <w:r w:rsidRPr="00AA5005">
        <w:rPr>
          <w:sz w:val="24"/>
          <w:szCs w:val="24"/>
        </w:rPr>
        <w:t>правовое, материальное</w:t>
      </w:r>
      <w:r>
        <w:rPr>
          <w:sz w:val="24"/>
          <w:szCs w:val="24"/>
        </w:rPr>
        <w:t xml:space="preserve">, финансовое </w:t>
      </w:r>
      <w:r w:rsidRPr="00AA5005">
        <w:rPr>
          <w:sz w:val="24"/>
          <w:szCs w:val="24"/>
        </w:rPr>
        <w:t xml:space="preserve"> и информационное обеспечение деятельности</w:t>
      </w:r>
      <w:r>
        <w:rPr>
          <w:sz w:val="24"/>
          <w:szCs w:val="24"/>
        </w:rPr>
        <w:t xml:space="preserve"> городского Собрания.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B2416E">
        <w:rPr>
          <w:sz w:val="24"/>
          <w:szCs w:val="24"/>
        </w:rPr>
        <w:t xml:space="preserve">8 года </w:t>
      </w:r>
      <w:r>
        <w:rPr>
          <w:sz w:val="24"/>
          <w:szCs w:val="24"/>
        </w:rPr>
        <w:t xml:space="preserve">сбоев в работе не было, </w:t>
      </w:r>
      <w:r w:rsidR="00A84BCE">
        <w:rPr>
          <w:sz w:val="24"/>
          <w:szCs w:val="24"/>
        </w:rPr>
        <w:t>организовано:</w:t>
      </w:r>
      <w:r>
        <w:rPr>
          <w:sz w:val="24"/>
          <w:szCs w:val="24"/>
        </w:rPr>
        <w:t xml:space="preserve">  </w:t>
      </w:r>
      <w:r w:rsidR="00151D51">
        <w:rPr>
          <w:sz w:val="24"/>
          <w:szCs w:val="24"/>
        </w:rPr>
        <w:t>проведение заседаний всех рабочих органов городского Собрания</w:t>
      </w:r>
      <w:r w:rsidR="00A84BCE">
        <w:rPr>
          <w:sz w:val="24"/>
          <w:szCs w:val="24"/>
        </w:rPr>
        <w:t>,</w:t>
      </w:r>
      <w:r w:rsidR="00151D51">
        <w:rPr>
          <w:sz w:val="24"/>
          <w:szCs w:val="24"/>
        </w:rPr>
        <w:t xml:space="preserve"> публичных слушаний</w:t>
      </w:r>
      <w:r w:rsidR="00A84BCE">
        <w:rPr>
          <w:sz w:val="24"/>
          <w:szCs w:val="24"/>
        </w:rPr>
        <w:t xml:space="preserve">; </w:t>
      </w:r>
      <w:r w:rsidR="00151D51">
        <w:rPr>
          <w:sz w:val="24"/>
          <w:szCs w:val="24"/>
        </w:rPr>
        <w:t>доведение информации до депутатов</w:t>
      </w:r>
      <w:r w:rsidR="00A84BCE">
        <w:rPr>
          <w:sz w:val="24"/>
          <w:szCs w:val="24"/>
        </w:rPr>
        <w:t xml:space="preserve">; </w:t>
      </w:r>
      <w:r w:rsidR="00151D51">
        <w:rPr>
          <w:sz w:val="24"/>
          <w:szCs w:val="24"/>
        </w:rPr>
        <w:t>запись жителей на прием к депутатам и другие мероприятия.</w:t>
      </w:r>
    </w:p>
    <w:p w:rsidR="001D57CD" w:rsidRPr="001D57CD" w:rsidRDefault="001D57CD" w:rsidP="001D57CD">
      <w:pPr>
        <w:ind w:left="-284" w:firstLine="284"/>
        <w:jc w:val="both"/>
        <w:rPr>
          <w:sz w:val="24"/>
          <w:szCs w:val="24"/>
        </w:rPr>
      </w:pPr>
      <w:r w:rsidRPr="001D57CD">
        <w:rPr>
          <w:sz w:val="24"/>
          <w:szCs w:val="24"/>
        </w:rPr>
        <w:t>В 2018 году на обучающие семинары были направлены 5 сотрудников (8 семинаров).</w:t>
      </w:r>
    </w:p>
    <w:p w:rsidR="001D57CD" w:rsidRPr="001D57CD" w:rsidRDefault="001D57CD" w:rsidP="001D57CD">
      <w:pPr>
        <w:ind w:left="-284" w:firstLine="284"/>
        <w:jc w:val="both"/>
        <w:rPr>
          <w:sz w:val="24"/>
          <w:szCs w:val="24"/>
        </w:rPr>
      </w:pPr>
      <w:r w:rsidRPr="001D57CD">
        <w:rPr>
          <w:sz w:val="24"/>
          <w:szCs w:val="24"/>
        </w:rPr>
        <w:t>На повышение квалификации в форме тренинга  были направлены 3 сотрудника.</w:t>
      </w:r>
    </w:p>
    <w:p w:rsidR="001D57CD" w:rsidRPr="001D57CD" w:rsidRDefault="001D57CD" w:rsidP="001D57CD">
      <w:pPr>
        <w:ind w:left="-284" w:firstLine="284"/>
        <w:jc w:val="both"/>
        <w:rPr>
          <w:sz w:val="24"/>
          <w:szCs w:val="24"/>
        </w:rPr>
      </w:pPr>
      <w:r w:rsidRPr="001D57CD">
        <w:rPr>
          <w:sz w:val="24"/>
          <w:szCs w:val="24"/>
        </w:rPr>
        <w:t>Классные чины были присвоены 2 муниципальным служащим</w:t>
      </w:r>
      <w:r w:rsidR="00A84BCE">
        <w:rPr>
          <w:sz w:val="24"/>
          <w:szCs w:val="24"/>
        </w:rPr>
        <w:t>, аттестованы 3 сотрудника.</w:t>
      </w:r>
    </w:p>
    <w:p w:rsidR="001A228C" w:rsidRDefault="001A228C" w:rsidP="001A228C">
      <w:pPr>
        <w:ind w:left="-284" w:firstLine="284"/>
      </w:pPr>
      <w:r>
        <w:t>                         </w:t>
      </w:r>
    </w:p>
    <w:p w:rsidR="001A228C" w:rsidRPr="00320E40" w:rsidRDefault="001A228C" w:rsidP="001A228C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Правовое обеспечение деятельности Обнинского городского Собрания </w:t>
      </w:r>
      <w:r>
        <w:rPr>
          <w:sz w:val="24"/>
          <w:szCs w:val="24"/>
        </w:rPr>
        <w:t>обеспечивал</w:t>
      </w:r>
      <w:r w:rsidRPr="00320E40">
        <w:rPr>
          <w:sz w:val="24"/>
          <w:szCs w:val="24"/>
        </w:rPr>
        <w:t xml:space="preserve"> юридический отдел.</w:t>
      </w:r>
    </w:p>
    <w:p w:rsidR="001A228C" w:rsidRPr="00320E40" w:rsidRDefault="001A228C" w:rsidP="001A228C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Юридический отдел проводи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экспертизу проектов решений и  осуществля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работу, связанную с совершенствованием муниципальной правовой базы, ежемесячно проводи</w:t>
      </w:r>
      <w:r>
        <w:rPr>
          <w:sz w:val="24"/>
          <w:szCs w:val="24"/>
        </w:rPr>
        <w:t>л</w:t>
      </w:r>
      <w:r w:rsidRPr="00320E40">
        <w:rPr>
          <w:sz w:val="24"/>
          <w:szCs w:val="24"/>
        </w:rPr>
        <w:t xml:space="preserve"> мониторинг законодательства</w:t>
      </w:r>
      <w:r>
        <w:rPr>
          <w:sz w:val="24"/>
          <w:szCs w:val="24"/>
        </w:rPr>
        <w:t>.</w:t>
      </w:r>
      <w:r w:rsidRPr="00320E40">
        <w:rPr>
          <w:sz w:val="24"/>
          <w:szCs w:val="24"/>
        </w:rPr>
        <w:t xml:space="preserve"> </w:t>
      </w:r>
    </w:p>
    <w:p w:rsidR="001A228C" w:rsidRPr="00320E40" w:rsidRDefault="001A228C" w:rsidP="001A228C">
      <w:pPr>
        <w:ind w:left="-284" w:firstLine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Юристы </w:t>
      </w:r>
      <w:r>
        <w:rPr>
          <w:sz w:val="24"/>
          <w:szCs w:val="24"/>
        </w:rPr>
        <w:t xml:space="preserve">присутствовали на заседаниях комитетов, где </w:t>
      </w:r>
      <w:r w:rsidRPr="00320E40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 xml:space="preserve">или </w:t>
      </w:r>
      <w:r w:rsidRPr="00320E40">
        <w:rPr>
          <w:sz w:val="24"/>
          <w:szCs w:val="24"/>
        </w:rPr>
        <w:t xml:space="preserve">работу по разъяснению </w:t>
      </w:r>
      <w:r>
        <w:rPr>
          <w:sz w:val="24"/>
          <w:szCs w:val="24"/>
        </w:rPr>
        <w:t>норм</w:t>
      </w:r>
      <w:r w:rsidRPr="00320E40">
        <w:rPr>
          <w:sz w:val="24"/>
          <w:szCs w:val="24"/>
        </w:rPr>
        <w:t xml:space="preserve"> проектов документов  с правовой точки зрения</w:t>
      </w:r>
      <w:r>
        <w:rPr>
          <w:sz w:val="24"/>
          <w:szCs w:val="24"/>
        </w:rPr>
        <w:t>, а также регулярно проводили для депутатов консультации.</w:t>
      </w:r>
    </w:p>
    <w:p w:rsidR="001A228C" w:rsidRPr="002A1AFB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B2416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было обеспечено </w:t>
      </w:r>
      <w:r w:rsidRPr="005A0996">
        <w:rPr>
          <w:sz w:val="24"/>
          <w:szCs w:val="24"/>
        </w:rPr>
        <w:t xml:space="preserve"> регулярное информационное сопровождение д</w:t>
      </w:r>
      <w:r>
        <w:rPr>
          <w:sz w:val="24"/>
          <w:szCs w:val="24"/>
        </w:rPr>
        <w:t xml:space="preserve">еятельности городского Собрания, комитетов и комиссий. </w:t>
      </w:r>
    </w:p>
    <w:p w:rsidR="001A228C" w:rsidRDefault="00B2416E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Была продолжена</w:t>
      </w:r>
      <w:r w:rsidR="001A228C" w:rsidRPr="005A0996">
        <w:rPr>
          <w:sz w:val="24"/>
          <w:szCs w:val="24"/>
        </w:rPr>
        <w:t xml:space="preserve"> работа по в</w:t>
      </w:r>
      <w:r w:rsidR="001A228C">
        <w:rPr>
          <w:sz w:val="24"/>
          <w:szCs w:val="24"/>
        </w:rPr>
        <w:t>ведению решений, принятых в 201</w:t>
      </w:r>
      <w:r w:rsidR="00A84BCE">
        <w:rPr>
          <w:sz w:val="24"/>
          <w:szCs w:val="24"/>
        </w:rPr>
        <w:t>8</w:t>
      </w:r>
      <w:r w:rsidR="001A228C" w:rsidRPr="005A0996">
        <w:rPr>
          <w:sz w:val="24"/>
          <w:szCs w:val="24"/>
        </w:rPr>
        <w:t xml:space="preserve"> году</w:t>
      </w:r>
      <w:r w:rsidR="001A228C">
        <w:rPr>
          <w:sz w:val="24"/>
          <w:szCs w:val="24"/>
        </w:rPr>
        <w:t>,</w:t>
      </w:r>
      <w:r w:rsidR="001A228C" w:rsidRPr="005A0996">
        <w:rPr>
          <w:sz w:val="24"/>
          <w:szCs w:val="24"/>
        </w:rPr>
        <w:t xml:space="preserve"> в базу решений</w:t>
      </w:r>
      <w:r w:rsidR="001A228C">
        <w:rPr>
          <w:sz w:val="24"/>
          <w:szCs w:val="24"/>
        </w:rPr>
        <w:t xml:space="preserve"> городского Собрания.</w:t>
      </w:r>
      <w:r w:rsidR="001A228C" w:rsidRPr="005A0996">
        <w:rPr>
          <w:sz w:val="24"/>
          <w:szCs w:val="24"/>
        </w:rPr>
        <w:t xml:space="preserve"> </w:t>
      </w:r>
    </w:p>
    <w:p w:rsidR="001A228C" w:rsidRPr="000F647F" w:rsidRDefault="001A228C" w:rsidP="00684AA9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 xml:space="preserve">Организация работы с письмами  избирателей </w:t>
      </w:r>
    </w:p>
    <w:p w:rsidR="001A228C" w:rsidRPr="005A0996" w:rsidRDefault="00A84BCE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Контролировались сроки </w:t>
      </w:r>
      <w:r w:rsidR="001A228C">
        <w:rPr>
          <w:sz w:val="24"/>
          <w:szCs w:val="24"/>
        </w:rPr>
        <w:t>рассмотрени</w:t>
      </w:r>
      <w:r>
        <w:rPr>
          <w:sz w:val="24"/>
          <w:szCs w:val="24"/>
        </w:rPr>
        <w:t>я</w:t>
      </w:r>
      <w:r w:rsidR="001A228C">
        <w:rPr>
          <w:sz w:val="24"/>
          <w:szCs w:val="24"/>
        </w:rPr>
        <w:t xml:space="preserve"> и </w:t>
      </w:r>
      <w:r>
        <w:rPr>
          <w:sz w:val="24"/>
          <w:szCs w:val="24"/>
        </w:rPr>
        <w:t>направления</w:t>
      </w:r>
      <w:r w:rsidR="001A228C">
        <w:rPr>
          <w:sz w:val="24"/>
          <w:szCs w:val="24"/>
        </w:rPr>
        <w:t xml:space="preserve"> ответов на обращения граждан, поступившие в городское Собрание</w:t>
      </w:r>
    </w:p>
    <w:p w:rsidR="001A228C" w:rsidRPr="005A0996" w:rsidRDefault="001A228C" w:rsidP="001A228C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Ежеквартально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целом </w:t>
      </w:r>
      <w:r w:rsidRPr="005A0996">
        <w:rPr>
          <w:sz w:val="24"/>
          <w:szCs w:val="24"/>
        </w:rPr>
        <w:t xml:space="preserve">за </w:t>
      </w:r>
      <w:r>
        <w:rPr>
          <w:sz w:val="24"/>
          <w:szCs w:val="24"/>
        </w:rPr>
        <w:t>201</w:t>
      </w:r>
      <w:r w:rsidR="00B2416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A0996">
        <w:rPr>
          <w:sz w:val="24"/>
          <w:szCs w:val="24"/>
        </w:rPr>
        <w:t>год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проводился </w:t>
      </w:r>
      <w:r w:rsidRPr="005A0996">
        <w:rPr>
          <w:sz w:val="24"/>
          <w:szCs w:val="24"/>
        </w:rPr>
        <w:t xml:space="preserve"> анализ работы с письмами, </w:t>
      </w:r>
      <w:r>
        <w:rPr>
          <w:sz w:val="24"/>
          <w:szCs w:val="24"/>
        </w:rPr>
        <w:t>и</w:t>
      </w:r>
      <w:r w:rsidRPr="005A0996">
        <w:rPr>
          <w:sz w:val="24"/>
          <w:szCs w:val="24"/>
        </w:rPr>
        <w:t>нформация размещ</w:t>
      </w:r>
      <w:r>
        <w:rPr>
          <w:sz w:val="24"/>
          <w:szCs w:val="24"/>
        </w:rPr>
        <w:t xml:space="preserve">алась  </w:t>
      </w:r>
      <w:r w:rsidRPr="005A0996">
        <w:rPr>
          <w:sz w:val="24"/>
          <w:szCs w:val="24"/>
        </w:rPr>
        <w:t xml:space="preserve">на сайте городского Собрания. </w:t>
      </w:r>
    </w:p>
    <w:p w:rsidR="001A228C" w:rsidRPr="005A0996" w:rsidRDefault="001A228C" w:rsidP="001A228C">
      <w:pPr>
        <w:ind w:left="-284" w:firstLine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В рамках контроля к 15 числу каждого месяца готови</w:t>
      </w:r>
      <w:r>
        <w:rPr>
          <w:sz w:val="24"/>
          <w:szCs w:val="24"/>
        </w:rPr>
        <w:t>лась</w:t>
      </w:r>
      <w:r w:rsidRPr="005A0996">
        <w:rPr>
          <w:sz w:val="24"/>
          <w:szCs w:val="24"/>
        </w:rPr>
        <w:t xml:space="preserve"> таблица с предупреждающей информацией о письмах, на которые необходимо дать от</w:t>
      </w:r>
      <w:r>
        <w:rPr>
          <w:sz w:val="24"/>
          <w:szCs w:val="24"/>
        </w:rPr>
        <w:t>вет.</w:t>
      </w:r>
    </w:p>
    <w:p w:rsidR="001A228C" w:rsidRDefault="00151D51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A228C" w:rsidRPr="005A0996">
        <w:rPr>
          <w:sz w:val="24"/>
          <w:szCs w:val="24"/>
        </w:rPr>
        <w:t>бращения граждан в городское Собрание</w:t>
      </w:r>
      <w:r w:rsidR="001A228C" w:rsidRPr="00A84BCE">
        <w:rPr>
          <w:i/>
          <w:sz w:val="24"/>
          <w:szCs w:val="24"/>
        </w:rPr>
        <w:t xml:space="preserve"> </w:t>
      </w:r>
      <w:r w:rsidR="001A228C" w:rsidRPr="00A84BCE">
        <w:rPr>
          <w:sz w:val="24"/>
          <w:szCs w:val="24"/>
        </w:rPr>
        <w:t>регистрировались. При необходимости</w:t>
      </w:r>
      <w:r w:rsidR="00B2416E" w:rsidRPr="00A84BCE">
        <w:rPr>
          <w:sz w:val="24"/>
          <w:szCs w:val="24"/>
        </w:rPr>
        <w:t>,</w:t>
      </w:r>
      <w:r w:rsidR="001A228C" w:rsidRPr="00A84BCE">
        <w:rPr>
          <w:sz w:val="24"/>
          <w:szCs w:val="24"/>
        </w:rPr>
        <w:t xml:space="preserve"> направлялись запросы в органы государственной власти,</w:t>
      </w:r>
      <w:r w:rsidR="001A228C"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Администрацию города, </w:t>
      </w:r>
      <w:r w:rsidR="001A228C" w:rsidRPr="005A0996">
        <w:rPr>
          <w:sz w:val="24"/>
          <w:szCs w:val="24"/>
        </w:rPr>
        <w:t xml:space="preserve">организации и учреждения </w:t>
      </w:r>
      <w:r w:rsidR="00A84BCE">
        <w:rPr>
          <w:sz w:val="24"/>
          <w:szCs w:val="24"/>
        </w:rPr>
        <w:t xml:space="preserve">для получения </w:t>
      </w:r>
      <w:r w:rsidR="001A228C" w:rsidRPr="005A0996">
        <w:rPr>
          <w:sz w:val="24"/>
          <w:szCs w:val="24"/>
        </w:rPr>
        <w:t xml:space="preserve"> дополнительной информац</w:t>
      </w:r>
      <w:r w:rsidR="001A228C">
        <w:rPr>
          <w:sz w:val="24"/>
          <w:szCs w:val="24"/>
        </w:rPr>
        <w:t xml:space="preserve">ии. На все  обращения граждан </w:t>
      </w:r>
      <w:r w:rsidR="001A228C" w:rsidRPr="005A0996">
        <w:rPr>
          <w:sz w:val="24"/>
          <w:szCs w:val="24"/>
        </w:rPr>
        <w:t xml:space="preserve"> были даны ответы</w:t>
      </w:r>
      <w:r w:rsidR="001A228C">
        <w:rPr>
          <w:sz w:val="24"/>
          <w:szCs w:val="24"/>
        </w:rPr>
        <w:t>. На обращения</w:t>
      </w:r>
      <w:r w:rsidR="001A228C" w:rsidRPr="005A0996">
        <w:rPr>
          <w:sz w:val="24"/>
          <w:szCs w:val="24"/>
        </w:rPr>
        <w:t>, срок рассмотрения которых продлевался, направлялись промежуточные ответы</w:t>
      </w:r>
      <w:r w:rsidR="001A228C">
        <w:rPr>
          <w:sz w:val="24"/>
          <w:szCs w:val="24"/>
        </w:rPr>
        <w:t xml:space="preserve"> (информация о письмах, направленных в городское Собрание в 201</w:t>
      </w:r>
      <w:r w:rsidR="00B2416E">
        <w:rPr>
          <w:sz w:val="24"/>
          <w:szCs w:val="24"/>
        </w:rPr>
        <w:t>8</w:t>
      </w:r>
      <w:r w:rsidR="001A228C">
        <w:rPr>
          <w:sz w:val="24"/>
          <w:szCs w:val="24"/>
        </w:rPr>
        <w:t xml:space="preserve"> году, прилагается).</w:t>
      </w:r>
    </w:p>
    <w:p w:rsidR="00A84BCE" w:rsidRDefault="00A84BCE" w:rsidP="001A228C">
      <w:pPr>
        <w:pStyle w:val="1"/>
        <w:ind w:hanging="284"/>
        <w:rPr>
          <w:sz w:val="26"/>
          <w:szCs w:val="26"/>
        </w:rPr>
      </w:pPr>
    </w:p>
    <w:p w:rsidR="001A228C" w:rsidRPr="000F647F" w:rsidRDefault="001A228C" w:rsidP="00684AA9">
      <w:pPr>
        <w:pStyle w:val="1"/>
        <w:ind w:firstLine="708"/>
        <w:rPr>
          <w:sz w:val="26"/>
          <w:szCs w:val="26"/>
        </w:rPr>
      </w:pPr>
      <w:r w:rsidRPr="000F647F">
        <w:rPr>
          <w:sz w:val="26"/>
          <w:szCs w:val="26"/>
        </w:rPr>
        <w:t>Приём граждан</w:t>
      </w:r>
    </w:p>
    <w:p w:rsidR="001A228C" w:rsidRPr="00AF0609" w:rsidRDefault="001A228C" w:rsidP="001A228C">
      <w:pPr>
        <w:ind w:left="-284" w:firstLine="284"/>
        <w:jc w:val="both"/>
        <w:rPr>
          <w:b/>
          <w:sz w:val="24"/>
          <w:szCs w:val="24"/>
          <w:u w:val="single"/>
        </w:rPr>
      </w:pPr>
      <w:r w:rsidRPr="00AF0609">
        <w:rPr>
          <w:sz w:val="24"/>
          <w:szCs w:val="24"/>
        </w:rPr>
        <w:t xml:space="preserve">Как и все депутаты веду прием граждан.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>Каждую неделю (среда) провожу прием избирателей. В течение  201</w:t>
      </w:r>
      <w:r w:rsidR="00B2416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41262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ко мне обратились </w:t>
      </w:r>
      <w:r w:rsidR="00140956">
        <w:rPr>
          <w:sz w:val="24"/>
          <w:szCs w:val="24"/>
        </w:rPr>
        <w:t>3</w:t>
      </w:r>
      <w:r w:rsidR="00E015C1">
        <w:rPr>
          <w:sz w:val="24"/>
          <w:szCs w:val="24"/>
        </w:rPr>
        <w:t>7 граждан</w:t>
      </w:r>
      <w:r>
        <w:rPr>
          <w:sz w:val="24"/>
          <w:szCs w:val="24"/>
        </w:rPr>
        <w:t>, в том числе и по телефону. Вопросы, с которыми обращались избиратели: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благоустройстве,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51D51">
        <w:rPr>
          <w:sz w:val="24"/>
          <w:szCs w:val="24"/>
        </w:rPr>
        <w:t xml:space="preserve">б организации деятельности </w:t>
      </w:r>
      <w:r>
        <w:rPr>
          <w:sz w:val="24"/>
          <w:szCs w:val="24"/>
        </w:rPr>
        <w:t xml:space="preserve"> </w:t>
      </w:r>
      <w:r w:rsidR="00151D51">
        <w:rPr>
          <w:sz w:val="24"/>
          <w:szCs w:val="24"/>
        </w:rPr>
        <w:t>КБ № 8,</w:t>
      </w:r>
      <w:r w:rsidR="00140956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доплатах к заработной плате сотрудников</w:t>
      </w:r>
      <w:r w:rsidR="001409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="00140956">
        <w:rPr>
          <w:sz w:val="24"/>
          <w:szCs w:val="24"/>
        </w:rPr>
        <w:t>ремонте  внутриквартальных дорог,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работе управляющих компаний,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трудоустройстве,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определении </w:t>
      </w:r>
      <w:r w:rsidR="00140956">
        <w:rPr>
          <w:sz w:val="24"/>
          <w:szCs w:val="24"/>
        </w:rPr>
        <w:t>детей в первые классы школ города,</w:t>
      </w:r>
    </w:p>
    <w:p w:rsidR="00140956" w:rsidRDefault="00A84BCE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 направлении на ле</w:t>
      </w:r>
      <w:r w:rsidR="00140956">
        <w:rPr>
          <w:sz w:val="24"/>
          <w:szCs w:val="24"/>
        </w:rPr>
        <w:t>чение,</w:t>
      </w:r>
      <w:r>
        <w:rPr>
          <w:sz w:val="24"/>
          <w:szCs w:val="24"/>
        </w:rPr>
        <w:t xml:space="preserve"> </w:t>
      </w:r>
    </w:p>
    <w:p w:rsidR="00997FC9" w:rsidRDefault="00997FC9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об обеспечении лекарствами.</w:t>
      </w:r>
    </w:p>
    <w:p w:rsidR="001A228C" w:rsidRPr="004321A6" w:rsidRDefault="001A228C" w:rsidP="001A228C">
      <w:pPr>
        <w:ind w:left="-284" w:firstLine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>Многим обратившимся оказана практическая помощь в решении вопроса по направлению на консультацию или лечение либо по вопросу обеспечения лекарствами</w:t>
      </w:r>
      <w:r>
        <w:rPr>
          <w:sz w:val="24"/>
          <w:szCs w:val="24"/>
        </w:rPr>
        <w:t>.</w:t>
      </w:r>
      <w:r w:rsidRPr="00A41262">
        <w:rPr>
          <w:sz w:val="24"/>
          <w:szCs w:val="24"/>
        </w:rPr>
        <w:t xml:space="preserve"> </w:t>
      </w:r>
    </w:p>
    <w:p w:rsidR="001A228C" w:rsidRPr="000F647F" w:rsidRDefault="001A228C" w:rsidP="00684AA9">
      <w:pPr>
        <w:pStyle w:val="1"/>
        <w:ind w:left="424" w:firstLine="284"/>
        <w:rPr>
          <w:sz w:val="26"/>
          <w:szCs w:val="26"/>
        </w:rPr>
      </w:pPr>
      <w:r w:rsidRPr="000F647F">
        <w:rPr>
          <w:sz w:val="26"/>
          <w:szCs w:val="26"/>
        </w:rPr>
        <w:t>Работа в комиссиях Администрации города</w:t>
      </w:r>
    </w:p>
    <w:p w:rsidR="001A228C" w:rsidRPr="001C5745" w:rsidRDefault="001A228C" w:rsidP="001A228C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Решениями городского Собрания я направлен в следующие комиссии Администрации города: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1C5745">
        <w:rPr>
          <w:sz w:val="24"/>
          <w:szCs w:val="24"/>
        </w:rPr>
        <w:t>дин</w:t>
      </w:r>
      <w:r w:rsidR="00A84BCE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 xml:space="preserve"> комисси</w:t>
      </w:r>
      <w:r w:rsidR="00A84BCE">
        <w:rPr>
          <w:sz w:val="24"/>
          <w:szCs w:val="24"/>
        </w:rPr>
        <w:t>ю</w:t>
      </w:r>
      <w:r w:rsidRPr="001C5745">
        <w:rPr>
          <w:sz w:val="24"/>
          <w:szCs w:val="24"/>
        </w:rPr>
        <w:t xml:space="preserve"> по муниципальному заказу</w:t>
      </w:r>
      <w:r w:rsidR="00997FC9">
        <w:rPr>
          <w:sz w:val="24"/>
          <w:szCs w:val="24"/>
        </w:rPr>
        <w:t xml:space="preserve"> (председатель)</w:t>
      </w:r>
      <w:r>
        <w:rPr>
          <w:sz w:val="24"/>
          <w:szCs w:val="24"/>
        </w:rPr>
        <w:t>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 w:rsidRPr="00F21FFB">
        <w:rPr>
          <w:sz w:val="24"/>
          <w:szCs w:val="24"/>
        </w:rPr>
        <w:t>- по градостроительным и земельным вопросам,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745">
        <w:rPr>
          <w:sz w:val="24"/>
          <w:szCs w:val="24"/>
        </w:rPr>
        <w:t xml:space="preserve">по рассмотрению предложений о занесении  на городскую Доску </w:t>
      </w:r>
      <w:r w:rsidR="002D07C3">
        <w:rPr>
          <w:sz w:val="24"/>
          <w:szCs w:val="24"/>
        </w:rPr>
        <w:t>Почета</w:t>
      </w:r>
    </w:p>
    <w:p w:rsidR="001A228C" w:rsidRDefault="002D07C3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228C" w:rsidRPr="001C5745">
        <w:rPr>
          <w:sz w:val="24"/>
          <w:szCs w:val="24"/>
        </w:rPr>
        <w:t>муниципально</w:t>
      </w:r>
      <w:r w:rsidR="001A228C">
        <w:rPr>
          <w:sz w:val="24"/>
          <w:szCs w:val="24"/>
        </w:rPr>
        <w:t xml:space="preserve">го образования  «Город Обнинск»,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98A">
        <w:rPr>
          <w:sz w:val="24"/>
          <w:szCs w:val="24"/>
        </w:rPr>
        <w:t>по обеспечению реализации подпрограммы «Жилье в кредит»</w:t>
      </w:r>
      <w:r w:rsidR="00A84BCE">
        <w:rPr>
          <w:sz w:val="24"/>
          <w:szCs w:val="24"/>
        </w:rPr>
        <w:t>,</w:t>
      </w:r>
      <w:r w:rsidR="002D07C3">
        <w:rPr>
          <w:sz w:val="24"/>
          <w:szCs w:val="24"/>
        </w:rPr>
        <w:t xml:space="preserve"> </w:t>
      </w:r>
      <w:r w:rsidRPr="00A7698A">
        <w:rPr>
          <w:sz w:val="24"/>
          <w:szCs w:val="24"/>
        </w:rPr>
        <w:t xml:space="preserve"> </w:t>
      </w:r>
    </w:p>
    <w:p w:rsidR="001A228C" w:rsidRPr="00A7698A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698A">
        <w:rPr>
          <w:sz w:val="24"/>
          <w:szCs w:val="24"/>
        </w:rPr>
        <w:t>муниципальной программы «Социальная поддержка населения города Обнинска</w:t>
      </w:r>
      <w:r>
        <w:rPr>
          <w:sz w:val="24"/>
          <w:szCs w:val="24"/>
        </w:rPr>
        <w:t>»,</w:t>
      </w:r>
      <w:r w:rsidRPr="00A7698A">
        <w:rPr>
          <w:sz w:val="24"/>
          <w:szCs w:val="24"/>
        </w:rPr>
        <w:t xml:space="preserve"> 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A7698A">
        <w:rPr>
          <w:sz w:val="24"/>
          <w:szCs w:val="24"/>
        </w:rPr>
        <w:t>ородск</w:t>
      </w:r>
      <w:r w:rsidR="00A84BCE">
        <w:rPr>
          <w:sz w:val="24"/>
          <w:szCs w:val="24"/>
        </w:rPr>
        <w:t>ую</w:t>
      </w:r>
      <w:r w:rsidRPr="00A7698A">
        <w:rPr>
          <w:sz w:val="24"/>
          <w:szCs w:val="24"/>
        </w:rPr>
        <w:t xml:space="preserve"> антинаркотическ</w:t>
      </w:r>
      <w:r w:rsidR="00A84BCE">
        <w:rPr>
          <w:sz w:val="24"/>
          <w:szCs w:val="24"/>
        </w:rPr>
        <w:t>ую комиссию</w:t>
      </w:r>
      <w:r>
        <w:rPr>
          <w:sz w:val="24"/>
          <w:szCs w:val="24"/>
        </w:rPr>
        <w:t>,</w:t>
      </w:r>
    </w:p>
    <w:p w:rsidR="001A228C" w:rsidRDefault="001A228C" w:rsidP="001A228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080D">
        <w:rPr>
          <w:sz w:val="24"/>
          <w:szCs w:val="24"/>
        </w:rPr>
        <w:t>по соблюдению требований к служебному поведению руководителей муниципальных учреждений города Обнинска и урегулированию конфликта</w:t>
      </w:r>
      <w:r w:rsidR="002D07C3">
        <w:rPr>
          <w:sz w:val="24"/>
          <w:szCs w:val="24"/>
        </w:rPr>
        <w:t xml:space="preserve"> интересов,</w:t>
      </w:r>
      <w:r w:rsidRPr="00F7080D">
        <w:rPr>
          <w:sz w:val="24"/>
          <w:szCs w:val="24"/>
        </w:rPr>
        <w:t xml:space="preserve"> </w:t>
      </w:r>
    </w:p>
    <w:p w:rsidR="001A228C" w:rsidRDefault="002D07C3" w:rsidP="002D07C3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07C3">
        <w:rPr>
          <w:sz w:val="24"/>
          <w:szCs w:val="24"/>
        </w:rPr>
        <w:t>овет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</w:t>
      </w:r>
      <w:r w:rsidR="00997FC9">
        <w:rPr>
          <w:sz w:val="24"/>
          <w:szCs w:val="24"/>
        </w:rPr>
        <w:t xml:space="preserve"> (председатель)</w:t>
      </w:r>
      <w:r>
        <w:rPr>
          <w:sz w:val="24"/>
          <w:szCs w:val="24"/>
        </w:rPr>
        <w:t>.</w:t>
      </w:r>
    </w:p>
    <w:p w:rsidR="001A228C" w:rsidRPr="00A7698A" w:rsidRDefault="001A228C" w:rsidP="001A228C">
      <w:pPr>
        <w:ind w:firstLine="284"/>
        <w:jc w:val="both"/>
        <w:rPr>
          <w:sz w:val="24"/>
          <w:szCs w:val="24"/>
        </w:rPr>
      </w:pPr>
      <w:r w:rsidRPr="00A7698A">
        <w:rPr>
          <w:sz w:val="24"/>
          <w:szCs w:val="24"/>
        </w:rPr>
        <w:t>В качестве представителя городского Собрания участв</w:t>
      </w:r>
      <w:r w:rsidR="00066826">
        <w:rPr>
          <w:sz w:val="24"/>
          <w:szCs w:val="24"/>
        </w:rPr>
        <w:t>овал</w:t>
      </w:r>
      <w:r w:rsidRPr="00A7698A">
        <w:rPr>
          <w:sz w:val="24"/>
          <w:szCs w:val="24"/>
        </w:rPr>
        <w:t xml:space="preserve"> в еженедельных  совещаниях Администрации города. </w:t>
      </w:r>
    </w:p>
    <w:p w:rsidR="001A228C" w:rsidRPr="001C5745" w:rsidRDefault="001A228C" w:rsidP="001A228C">
      <w:pPr>
        <w:ind w:firstLine="284"/>
        <w:jc w:val="both"/>
        <w:rPr>
          <w:sz w:val="24"/>
          <w:szCs w:val="24"/>
        </w:rPr>
      </w:pPr>
    </w:p>
    <w:p w:rsidR="00997FC9" w:rsidRDefault="001A228C" w:rsidP="001A228C">
      <w:pPr>
        <w:ind w:firstLine="284"/>
        <w:jc w:val="both"/>
        <w:rPr>
          <w:sz w:val="24"/>
          <w:szCs w:val="24"/>
        </w:rPr>
      </w:pPr>
      <w:r w:rsidRPr="001C5745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ой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C5745">
        <w:rPr>
          <w:sz w:val="24"/>
          <w:szCs w:val="24"/>
        </w:rPr>
        <w:t xml:space="preserve"> по муниципальному заказу проводились  дважды в неделю,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>что отражалось в ежемесячных планах городского Собрания</w:t>
      </w:r>
      <w:r w:rsidR="00997F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 xml:space="preserve">Комиссия    </w:t>
      </w:r>
      <w:r w:rsidRPr="00A7698A">
        <w:rPr>
          <w:sz w:val="24"/>
          <w:szCs w:val="24"/>
        </w:rPr>
        <w:t>определяла участников и победителей конкурсов, аукционов на право заключения муниципальных контрактов на поставки товаров, выполнение работ, оказание услуг</w:t>
      </w:r>
    </w:p>
    <w:p w:rsidR="001A228C" w:rsidRDefault="001A228C" w:rsidP="001A22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1C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A228C" w:rsidRPr="00997FC9" w:rsidRDefault="00997FC9" w:rsidP="00997FC9">
      <w:pPr>
        <w:ind w:firstLine="284"/>
        <w:jc w:val="center"/>
        <w:rPr>
          <w:b/>
          <w:sz w:val="24"/>
          <w:szCs w:val="24"/>
        </w:rPr>
      </w:pPr>
      <w:r w:rsidRPr="00997FC9">
        <w:rPr>
          <w:b/>
          <w:sz w:val="24"/>
          <w:szCs w:val="24"/>
        </w:rPr>
        <w:t>Информация о муниципальных закупках в 2018 году</w:t>
      </w:r>
    </w:p>
    <w:p w:rsidR="00997FC9" w:rsidRDefault="00997FC9" w:rsidP="001A228C">
      <w:pPr>
        <w:ind w:firstLine="284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97FC9" w:rsidTr="00997FC9">
        <w:tc>
          <w:tcPr>
            <w:tcW w:w="3190" w:type="dxa"/>
          </w:tcPr>
          <w:p w:rsidR="00997FC9" w:rsidRPr="00997FC9" w:rsidRDefault="00997FC9" w:rsidP="00997FC9">
            <w:pPr>
              <w:jc w:val="center"/>
              <w:rPr>
                <w:b/>
                <w:sz w:val="24"/>
                <w:szCs w:val="24"/>
              </w:rPr>
            </w:pPr>
            <w:r w:rsidRPr="00997FC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997FC9" w:rsidRPr="00997FC9" w:rsidRDefault="00997FC9" w:rsidP="00997FC9">
            <w:pPr>
              <w:jc w:val="center"/>
              <w:rPr>
                <w:b/>
                <w:sz w:val="24"/>
                <w:szCs w:val="24"/>
              </w:rPr>
            </w:pPr>
            <w:r w:rsidRPr="00997FC9">
              <w:rPr>
                <w:b/>
                <w:sz w:val="24"/>
                <w:szCs w:val="24"/>
              </w:rPr>
              <w:t>2017 год (</w:t>
            </w:r>
            <w:proofErr w:type="spellStart"/>
            <w:r w:rsidRPr="00997FC9">
              <w:rPr>
                <w:b/>
                <w:sz w:val="24"/>
                <w:szCs w:val="24"/>
              </w:rPr>
              <w:t>тыс</w:t>
            </w:r>
            <w:proofErr w:type="gramStart"/>
            <w:r w:rsidRPr="00997FC9">
              <w:rPr>
                <w:b/>
                <w:sz w:val="24"/>
                <w:szCs w:val="24"/>
              </w:rPr>
              <w:t>.р</w:t>
            </w:r>
            <w:proofErr w:type="gramEnd"/>
            <w:r w:rsidRPr="00997FC9">
              <w:rPr>
                <w:b/>
                <w:sz w:val="24"/>
                <w:szCs w:val="24"/>
              </w:rPr>
              <w:t>уб</w:t>
            </w:r>
            <w:proofErr w:type="spellEnd"/>
            <w:r w:rsidRPr="00997FC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997FC9" w:rsidRPr="00997FC9" w:rsidRDefault="00997FC9" w:rsidP="00997FC9">
            <w:pPr>
              <w:jc w:val="center"/>
              <w:rPr>
                <w:b/>
                <w:sz w:val="24"/>
                <w:szCs w:val="24"/>
              </w:rPr>
            </w:pPr>
            <w:r w:rsidRPr="00997FC9">
              <w:rPr>
                <w:b/>
                <w:sz w:val="24"/>
                <w:szCs w:val="24"/>
              </w:rPr>
              <w:t>2018 год (</w:t>
            </w:r>
            <w:proofErr w:type="spellStart"/>
            <w:r w:rsidRPr="00997FC9">
              <w:rPr>
                <w:b/>
                <w:sz w:val="24"/>
                <w:szCs w:val="24"/>
              </w:rPr>
              <w:t>тыс</w:t>
            </w:r>
            <w:proofErr w:type="gramStart"/>
            <w:r w:rsidRPr="00997FC9">
              <w:rPr>
                <w:b/>
                <w:sz w:val="24"/>
                <w:szCs w:val="24"/>
              </w:rPr>
              <w:t>.р</w:t>
            </w:r>
            <w:proofErr w:type="gramEnd"/>
            <w:r w:rsidRPr="00997FC9">
              <w:rPr>
                <w:b/>
                <w:sz w:val="24"/>
                <w:szCs w:val="24"/>
              </w:rPr>
              <w:t>уб</w:t>
            </w:r>
            <w:proofErr w:type="spellEnd"/>
            <w:r w:rsidRPr="00997FC9">
              <w:rPr>
                <w:b/>
                <w:sz w:val="24"/>
                <w:szCs w:val="24"/>
              </w:rPr>
              <w:t>)</w:t>
            </w:r>
          </w:p>
        </w:tc>
      </w:tr>
      <w:tr w:rsidR="00997FC9" w:rsidTr="00997FC9">
        <w:tc>
          <w:tcPr>
            <w:tcW w:w="3190" w:type="dxa"/>
          </w:tcPr>
          <w:p w:rsidR="00997FC9" w:rsidRDefault="00997FC9" w:rsidP="001A2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Выставлялись на торги закупки на сумму </w:t>
            </w:r>
          </w:p>
        </w:tc>
        <w:tc>
          <w:tcPr>
            <w:tcW w:w="3190" w:type="dxa"/>
          </w:tcPr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1 128 523</w:t>
            </w:r>
          </w:p>
        </w:tc>
        <w:tc>
          <w:tcPr>
            <w:tcW w:w="3190" w:type="dxa"/>
          </w:tcPr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603 967</w:t>
            </w:r>
          </w:p>
        </w:tc>
      </w:tr>
      <w:tr w:rsidR="00997FC9" w:rsidTr="00997FC9">
        <w:tc>
          <w:tcPr>
            <w:tcW w:w="3190" w:type="dxa"/>
          </w:tcPr>
          <w:p w:rsidR="00997FC9" w:rsidRDefault="00997FC9" w:rsidP="00997FC9">
            <w:pPr>
              <w:jc w:val="both"/>
              <w:rPr>
                <w:sz w:val="24"/>
                <w:szCs w:val="24"/>
              </w:rPr>
            </w:pPr>
            <w:r w:rsidRPr="00684AA9">
              <w:rPr>
                <w:sz w:val="24"/>
                <w:szCs w:val="24"/>
              </w:rPr>
              <w:t>Проведено конкурентных процедур</w:t>
            </w:r>
            <w:r w:rsidRPr="00D26FB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определению поставщика (электронные аукционы, конкурсы, предварительный отбор)</w:t>
            </w:r>
          </w:p>
          <w:p w:rsidR="0083530C" w:rsidRDefault="0083530C" w:rsidP="00997FC9">
            <w:pPr>
              <w:jc w:val="both"/>
              <w:rPr>
                <w:sz w:val="24"/>
                <w:szCs w:val="24"/>
              </w:rPr>
            </w:pPr>
          </w:p>
          <w:p w:rsidR="00997FC9" w:rsidRDefault="00997FC9" w:rsidP="00997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 них электронных аукционов</w:t>
            </w:r>
          </w:p>
        </w:tc>
        <w:tc>
          <w:tcPr>
            <w:tcW w:w="3190" w:type="dxa"/>
          </w:tcPr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83530C" w:rsidRDefault="0083530C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3190" w:type="dxa"/>
          </w:tcPr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</w:p>
          <w:p w:rsidR="0083530C" w:rsidRDefault="0083530C" w:rsidP="00D26FBF">
            <w:pPr>
              <w:jc w:val="center"/>
              <w:rPr>
                <w:sz w:val="24"/>
                <w:szCs w:val="24"/>
              </w:rPr>
            </w:pPr>
          </w:p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997FC9" w:rsidTr="00997FC9">
        <w:tc>
          <w:tcPr>
            <w:tcW w:w="3190" w:type="dxa"/>
          </w:tcPr>
          <w:p w:rsidR="00997FC9" w:rsidRDefault="00997FC9" w:rsidP="001A228C">
            <w:pPr>
              <w:jc w:val="both"/>
              <w:rPr>
                <w:sz w:val="24"/>
                <w:szCs w:val="24"/>
              </w:rPr>
            </w:pPr>
            <w:r w:rsidRPr="00684AA9">
              <w:rPr>
                <w:sz w:val="24"/>
                <w:szCs w:val="24"/>
              </w:rPr>
              <w:t>Среднее количество участников</w:t>
            </w:r>
            <w:r>
              <w:rPr>
                <w:sz w:val="24"/>
                <w:szCs w:val="24"/>
              </w:rPr>
              <w:t xml:space="preserve"> в конкурентных процедурах</w:t>
            </w:r>
          </w:p>
        </w:tc>
        <w:tc>
          <w:tcPr>
            <w:tcW w:w="3190" w:type="dxa"/>
          </w:tcPr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97FC9" w:rsidRDefault="00997FC9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7FC9" w:rsidTr="00997FC9">
        <w:tc>
          <w:tcPr>
            <w:tcW w:w="3190" w:type="dxa"/>
          </w:tcPr>
          <w:p w:rsidR="00997FC9" w:rsidRPr="00684AA9" w:rsidRDefault="0083530C" w:rsidP="001A228C">
            <w:pPr>
              <w:jc w:val="both"/>
              <w:rPr>
                <w:sz w:val="24"/>
                <w:szCs w:val="24"/>
              </w:rPr>
            </w:pPr>
            <w:r w:rsidRPr="00684AA9">
              <w:rPr>
                <w:sz w:val="24"/>
                <w:szCs w:val="24"/>
              </w:rPr>
              <w:t>По итогам проведенных процедур получена экономия в объеме</w:t>
            </w:r>
          </w:p>
        </w:tc>
        <w:tc>
          <w:tcPr>
            <w:tcW w:w="3190" w:type="dxa"/>
          </w:tcPr>
          <w:p w:rsidR="00997FC9" w:rsidRDefault="0083530C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120 313</w:t>
            </w:r>
          </w:p>
          <w:p w:rsidR="0083530C" w:rsidRDefault="0083530C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(10, 6%)</w:t>
            </w:r>
          </w:p>
        </w:tc>
        <w:tc>
          <w:tcPr>
            <w:tcW w:w="3190" w:type="dxa"/>
          </w:tcPr>
          <w:p w:rsidR="00997FC9" w:rsidRDefault="0083530C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106 129</w:t>
            </w:r>
          </w:p>
          <w:p w:rsidR="0083530C" w:rsidRDefault="0083530C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(17,5%)</w:t>
            </w:r>
          </w:p>
        </w:tc>
      </w:tr>
      <w:tr w:rsidR="00997FC9" w:rsidTr="00997FC9">
        <w:tc>
          <w:tcPr>
            <w:tcW w:w="3190" w:type="dxa"/>
          </w:tcPr>
          <w:p w:rsidR="00997FC9" w:rsidRDefault="0083530C" w:rsidP="001A228C">
            <w:pPr>
              <w:jc w:val="both"/>
              <w:rPr>
                <w:sz w:val="24"/>
                <w:szCs w:val="24"/>
              </w:rPr>
            </w:pPr>
            <w:r w:rsidRPr="00684AA9">
              <w:rPr>
                <w:sz w:val="24"/>
                <w:szCs w:val="24"/>
              </w:rPr>
              <w:t>Для субъектов малого предпринимательства и социально ориентированных</w:t>
            </w:r>
            <w:r>
              <w:rPr>
                <w:sz w:val="24"/>
                <w:szCs w:val="24"/>
              </w:rPr>
              <w:t xml:space="preserve"> некоммерческих организаций объявлены закупки на сумму</w:t>
            </w:r>
            <w:r w:rsidR="00B6633A">
              <w:rPr>
                <w:sz w:val="24"/>
                <w:szCs w:val="24"/>
              </w:rPr>
              <w:t>,</w:t>
            </w: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</w:p>
          <w:p w:rsidR="003C6A15" w:rsidRDefault="00B6633A" w:rsidP="00584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C6A15">
              <w:rPr>
                <w:sz w:val="24"/>
                <w:szCs w:val="24"/>
              </w:rPr>
              <w:t>то составляет от всех закупок МО «Город Обнинск» (при мин</w:t>
            </w:r>
            <w:r>
              <w:rPr>
                <w:sz w:val="24"/>
                <w:szCs w:val="24"/>
              </w:rPr>
              <w:t>и</w:t>
            </w:r>
            <w:r w:rsidR="003C6A15">
              <w:rPr>
                <w:sz w:val="24"/>
                <w:szCs w:val="24"/>
              </w:rPr>
              <w:t>мальной доле, установленной 44-ФЗ в 15%)</w:t>
            </w: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Фрэй</w:t>
            </w:r>
            <w:proofErr w:type="spellEnd"/>
            <w:r>
              <w:rPr>
                <w:sz w:val="24"/>
                <w:szCs w:val="24"/>
              </w:rPr>
              <w:t>» (строительные работы),</w:t>
            </w: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«ЧОП </w:t>
            </w:r>
            <w:proofErr w:type="spellStart"/>
            <w:r>
              <w:rPr>
                <w:sz w:val="24"/>
                <w:szCs w:val="24"/>
              </w:rPr>
              <w:t>Альтоника</w:t>
            </w:r>
            <w:proofErr w:type="spellEnd"/>
            <w:r>
              <w:rPr>
                <w:sz w:val="24"/>
                <w:szCs w:val="24"/>
              </w:rPr>
              <w:t>» (охрана),</w:t>
            </w:r>
          </w:p>
          <w:p w:rsidR="003C6A15" w:rsidRDefault="003C6A15" w:rsidP="00B66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«МАКС</w:t>
            </w:r>
            <w:r w:rsidR="00B6633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  <w:r w:rsidR="00B66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СИСТЕМЫ» (связь</w:t>
            </w:r>
            <w:r w:rsidR="00B6633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Заренков</w:t>
            </w:r>
            <w:proofErr w:type="spellEnd"/>
            <w:r>
              <w:rPr>
                <w:sz w:val="24"/>
                <w:szCs w:val="24"/>
              </w:rPr>
              <w:t>» (продукты)</w:t>
            </w: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«Обнинский»</w:t>
            </w:r>
          </w:p>
          <w:p w:rsidR="003C6A15" w:rsidRDefault="003C6A15" w:rsidP="001A2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97FC9" w:rsidRDefault="003C6A15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397 490</w:t>
            </w: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3190" w:type="dxa"/>
          </w:tcPr>
          <w:p w:rsidR="00997FC9" w:rsidRDefault="003C6A15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265 084</w:t>
            </w: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  <w:p w:rsidR="003C6A15" w:rsidRDefault="003C6A15" w:rsidP="00D26F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FC9" w:rsidRDefault="00997FC9" w:rsidP="001A228C">
      <w:pPr>
        <w:ind w:firstLine="284"/>
        <w:jc w:val="both"/>
        <w:rPr>
          <w:sz w:val="24"/>
          <w:szCs w:val="24"/>
        </w:rPr>
      </w:pPr>
    </w:p>
    <w:p w:rsidR="00066826" w:rsidRDefault="00066826" w:rsidP="00684AA9">
      <w:pPr>
        <w:ind w:firstLine="284"/>
        <w:jc w:val="both"/>
      </w:pPr>
      <w:r>
        <w:rPr>
          <w:sz w:val="24"/>
          <w:szCs w:val="24"/>
        </w:rPr>
        <w:t>В 2018 году проведено 8 заседаний Комиссии по градостроительным и земельным вопросам. По результатам работы были направлены 9 ходатайств в адрес Главы городского самоуправления о назначении публичных слушаний по градостроительным вопросам. В 2018 году  проведено 7 заседаний публичных слушаний, 3  назначено на 2019 год.</w:t>
      </w:r>
    </w:p>
    <w:p w:rsidR="00066826" w:rsidRDefault="00066826" w:rsidP="001A228C">
      <w:pPr>
        <w:ind w:firstLine="284"/>
        <w:jc w:val="both"/>
        <w:rPr>
          <w:sz w:val="24"/>
          <w:szCs w:val="24"/>
        </w:rPr>
      </w:pPr>
    </w:p>
    <w:p w:rsidR="001A228C" w:rsidRDefault="001A228C" w:rsidP="00684AA9">
      <w:pPr>
        <w:pStyle w:val="af0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подготовлены и проведены публичные слушания по вопросам: </w:t>
      </w:r>
    </w:p>
    <w:p w:rsidR="001A228C" w:rsidRDefault="001A228C" w:rsidP="00066826">
      <w:pPr>
        <w:pStyle w:val="af0"/>
        <w:spacing w:after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>по проекту бюджета города Обнинска на 201</w:t>
      </w:r>
      <w:r w:rsidR="002D07C3">
        <w:rPr>
          <w:sz w:val="24"/>
          <w:szCs w:val="24"/>
        </w:rPr>
        <w:t>9</w:t>
      </w:r>
      <w:r w:rsidRPr="00BE5A9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BE5A9D">
        <w:rPr>
          <w:sz w:val="24"/>
          <w:szCs w:val="24"/>
        </w:rPr>
        <w:t>и плановый период 20</w:t>
      </w:r>
      <w:r w:rsidR="002D07C3">
        <w:rPr>
          <w:sz w:val="24"/>
          <w:szCs w:val="24"/>
        </w:rPr>
        <w:t>2</w:t>
      </w:r>
      <w:r w:rsidR="00066826">
        <w:rPr>
          <w:sz w:val="24"/>
          <w:szCs w:val="24"/>
        </w:rPr>
        <w:t xml:space="preserve">0 </w:t>
      </w:r>
      <w:r w:rsidRPr="00BE5A9D">
        <w:rPr>
          <w:sz w:val="24"/>
          <w:szCs w:val="24"/>
        </w:rPr>
        <w:t>и 20</w:t>
      </w:r>
      <w:r>
        <w:rPr>
          <w:sz w:val="24"/>
          <w:szCs w:val="24"/>
        </w:rPr>
        <w:t>2</w:t>
      </w:r>
      <w:r w:rsidR="002D07C3">
        <w:rPr>
          <w:sz w:val="24"/>
          <w:szCs w:val="24"/>
        </w:rPr>
        <w:t>1</w:t>
      </w:r>
      <w:r w:rsidRPr="00BE5A9D">
        <w:rPr>
          <w:sz w:val="24"/>
          <w:szCs w:val="24"/>
        </w:rPr>
        <w:t>годов</w:t>
      </w:r>
      <w:r>
        <w:rPr>
          <w:sz w:val="24"/>
          <w:szCs w:val="24"/>
        </w:rPr>
        <w:t>,</w:t>
      </w:r>
    </w:p>
    <w:p w:rsidR="001A228C" w:rsidRPr="00BE5A9D" w:rsidRDefault="001A228C" w:rsidP="00066826">
      <w:pPr>
        <w:pStyle w:val="af0"/>
        <w:spacing w:after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 xml:space="preserve">по проекту решения городского Собрания «Об утверждении отчета об исполнении </w:t>
      </w:r>
    </w:p>
    <w:p w:rsidR="001A228C" w:rsidRDefault="001A228C" w:rsidP="00066826">
      <w:pPr>
        <w:pStyle w:val="af0"/>
        <w:spacing w:after="0"/>
        <w:ind w:left="284" w:firstLine="284"/>
        <w:jc w:val="both"/>
        <w:rPr>
          <w:sz w:val="24"/>
          <w:szCs w:val="24"/>
        </w:rPr>
      </w:pPr>
      <w:r w:rsidRPr="00BE5A9D">
        <w:rPr>
          <w:sz w:val="24"/>
          <w:szCs w:val="24"/>
        </w:rPr>
        <w:t>бюджета города Обнинска за 201</w:t>
      </w:r>
      <w:r w:rsidR="002D07C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E5A9D">
        <w:rPr>
          <w:sz w:val="24"/>
          <w:szCs w:val="24"/>
        </w:rPr>
        <w:t>год»</w:t>
      </w:r>
      <w:r>
        <w:rPr>
          <w:sz w:val="24"/>
          <w:szCs w:val="24"/>
        </w:rPr>
        <w:t>.</w:t>
      </w:r>
    </w:p>
    <w:p w:rsidR="001A228C" w:rsidRDefault="001A228C" w:rsidP="00066826">
      <w:pPr>
        <w:pStyle w:val="af0"/>
        <w:spacing w:after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>по проект</w:t>
      </w:r>
      <w:r w:rsidR="00066826">
        <w:rPr>
          <w:sz w:val="24"/>
          <w:szCs w:val="24"/>
        </w:rPr>
        <w:t>ам</w:t>
      </w:r>
      <w:r w:rsidRPr="00BE5A9D">
        <w:rPr>
          <w:sz w:val="24"/>
          <w:szCs w:val="24"/>
        </w:rPr>
        <w:t xml:space="preserve"> решени</w:t>
      </w:r>
      <w:r w:rsidR="00066826">
        <w:rPr>
          <w:sz w:val="24"/>
          <w:szCs w:val="24"/>
        </w:rPr>
        <w:t>й</w:t>
      </w:r>
      <w:r w:rsidRPr="00BE5A9D">
        <w:rPr>
          <w:sz w:val="24"/>
          <w:szCs w:val="24"/>
        </w:rPr>
        <w:t xml:space="preserve"> городского Собрания </w:t>
      </w:r>
      <w:r w:rsidRPr="004F25FC">
        <w:rPr>
          <w:sz w:val="24"/>
          <w:szCs w:val="24"/>
        </w:rPr>
        <w:t>«О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>
        <w:rPr>
          <w:sz w:val="24"/>
          <w:szCs w:val="24"/>
        </w:rPr>
        <w:t>».</w:t>
      </w:r>
    </w:p>
    <w:p w:rsidR="001A228C" w:rsidRPr="00BE5A9D" w:rsidRDefault="001A228C" w:rsidP="001A228C">
      <w:pPr>
        <w:pStyle w:val="af0"/>
        <w:spacing w:after="0"/>
        <w:ind w:left="284" w:firstLine="284"/>
        <w:rPr>
          <w:sz w:val="24"/>
          <w:szCs w:val="24"/>
        </w:rPr>
      </w:pPr>
    </w:p>
    <w:p w:rsidR="001A228C" w:rsidRPr="002205FD" w:rsidRDefault="001A228C" w:rsidP="001A228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205FD">
        <w:rPr>
          <w:sz w:val="24"/>
          <w:szCs w:val="24"/>
        </w:rPr>
        <w:t xml:space="preserve"> являюсь председателем Комитета по здравоохранению и социальному развитию Совета (Ассоциации) муниципальных образований Калужской области. Как председатель</w:t>
      </w:r>
      <w:r>
        <w:rPr>
          <w:sz w:val="24"/>
          <w:szCs w:val="24"/>
        </w:rPr>
        <w:t>,</w:t>
      </w:r>
      <w:r w:rsidRPr="002205FD">
        <w:rPr>
          <w:sz w:val="24"/>
          <w:szCs w:val="24"/>
        </w:rPr>
        <w:t xml:space="preserve"> организую его работу,  </w:t>
      </w:r>
      <w:proofErr w:type="gramStart"/>
      <w:r w:rsidRPr="002205FD">
        <w:rPr>
          <w:sz w:val="24"/>
          <w:szCs w:val="24"/>
        </w:rPr>
        <w:t>планирую</w:t>
      </w:r>
      <w:proofErr w:type="gramEnd"/>
      <w:r w:rsidRPr="002205FD">
        <w:rPr>
          <w:sz w:val="24"/>
          <w:szCs w:val="24"/>
        </w:rPr>
        <w:t xml:space="preserve"> вопросы </w:t>
      </w:r>
      <w:r>
        <w:rPr>
          <w:sz w:val="24"/>
          <w:szCs w:val="24"/>
        </w:rPr>
        <w:t xml:space="preserve">повестки дня </w:t>
      </w:r>
      <w:r w:rsidRPr="002205FD">
        <w:rPr>
          <w:sz w:val="24"/>
          <w:szCs w:val="24"/>
        </w:rPr>
        <w:t xml:space="preserve">для рассмотрения на заседаниях комитета   (отчет о деятельности </w:t>
      </w:r>
      <w:r>
        <w:rPr>
          <w:sz w:val="24"/>
          <w:szCs w:val="24"/>
        </w:rPr>
        <w:t xml:space="preserve"> Комитета за 201</w:t>
      </w:r>
      <w:r w:rsidR="002D07C3">
        <w:rPr>
          <w:sz w:val="24"/>
          <w:szCs w:val="24"/>
        </w:rPr>
        <w:t>8</w:t>
      </w:r>
      <w:r w:rsidR="00684AA9">
        <w:rPr>
          <w:sz w:val="24"/>
          <w:szCs w:val="24"/>
        </w:rPr>
        <w:t xml:space="preserve"> </w:t>
      </w:r>
      <w:r w:rsidRPr="002205FD">
        <w:rPr>
          <w:sz w:val="24"/>
          <w:szCs w:val="24"/>
        </w:rPr>
        <w:t>год прилагается).</w:t>
      </w:r>
    </w:p>
    <w:p w:rsidR="00B53034" w:rsidRPr="00075748" w:rsidRDefault="001A228C" w:rsidP="00B53034">
      <w:pPr>
        <w:pStyle w:val="21"/>
        <w:rPr>
          <w:i/>
          <w:sz w:val="26"/>
          <w:szCs w:val="26"/>
        </w:rPr>
      </w:pPr>
      <w:r>
        <w:rPr>
          <w:i/>
        </w:rPr>
        <w:t xml:space="preserve">                                                                               </w:t>
      </w:r>
    </w:p>
    <w:p w:rsidR="00B53034" w:rsidRPr="006B31A6" w:rsidRDefault="00B53034" w:rsidP="006B31A6">
      <w:pPr>
        <w:ind w:left="5245"/>
        <w:jc w:val="both"/>
      </w:pPr>
      <w:r w:rsidRPr="006B31A6">
        <w:t xml:space="preserve">                                                                                        Приложение № 1</w:t>
      </w:r>
    </w:p>
    <w:p w:rsidR="00B53034" w:rsidRPr="006B31A6" w:rsidRDefault="00B53034" w:rsidP="006B31A6">
      <w:pPr>
        <w:ind w:left="5245"/>
        <w:jc w:val="both"/>
      </w:pPr>
      <w:r w:rsidRPr="006B31A6">
        <w:t xml:space="preserve">к </w:t>
      </w:r>
      <w:r w:rsidR="006B31A6">
        <w:t>р</w:t>
      </w:r>
      <w:r w:rsidRPr="006B31A6">
        <w:t>ешению Комитета по здравоохранению и</w:t>
      </w:r>
    </w:p>
    <w:p w:rsidR="00B53034" w:rsidRPr="006B31A6" w:rsidRDefault="00B53034" w:rsidP="006B31A6">
      <w:pPr>
        <w:ind w:left="5245"/>
        <w:jc w:val="both"/>
      </w:pPr>
      <w:r w:rsidRPr="006B31A6">
        <w:t>социальному развитию</w:t>
      </w:r>
      <w:r w:rsidR="006B31A6">
        <w:t xml:space="preserve"> </w:t>
      </w:r>
      <w:r w:rsidR="006B31A6" w:rsidRPr="006B31A6">
        <w:t>Совета (Ассоциации) муниципальных образований Калужской области  за  2018 год</w:t>
      </w:r>
      <w:r w:rsidR="006B31A6">
        <w:t xml:space="preserve"> </w:t>
      </w:r>
      <w:r w:rsidRPr="006B31A6">
        <w:t xml:space="preserve"> от  1</w:t>
      </w:r>
      <w:r w:rsidR="006B31A6">
        <w:t xml:space="preserve">7.12.2018 </w:t>
      </w:r>
      <w:r w:rsidRPr="006B31A6">
        <w:t xml:space="preserve"> № 51 </w:t>
      </w:r>
    </w:p>
    <w:p w:rsidR="00B53034" w:rsidRPr="00075748" w:rsidRDefault="00B53034" w:rsidP="00B53034">
      <w:pPr>
        <w:pStyle w:val="21"/>
        <w:jc w:val="center"/>
        <w:rPr>
          <w:sz w:val="26"/>
          <w:szCs w:val="26"/>
        </w:rPr>
      </w:pPr>
    </w:p>
    <w:p w:rsidR="00B53034" w:rsidRPr="00684AA9" w:rsidRDefault="00B53034" w:rsidP="00B53034">
      <w:pPr>
        <w:pStyle w:val="21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84AA9">
        <w:rPr>
          <w:b/>
          <w:sz w:val="24"/>
          <w:szCs w:val="24"/>
        </w:rPr>
        <w:t>Отчет</w:t>
      </w:r>
      <w:proofErr w:type="spellEnd"/>
      <w:r w:rsidRPr="00684AA9">
        <w:rPr>
          <w:b/>
          <w:sz w:val="24"/>
          <w:szCs w:val="24"/>
        </w:rPr>
        <w:t xml:space="preserve"> о деятельности </w:t>
      </w:r>
      <w:r w:rsidR="00684AA9">
        <w:rPr>
          <w:b/>
          <w:sz w:val="24"/>
          <w:szCs w:val="24"/>
        </w:rPr>
        <w:t>К</w:t>
      </w:r>
      <w:r w:rsidRPr="00684AA9">
        <w:rPr>
          <w:b/>
          <w:sz w:val="24"/>
          <w:szCs w:val="24"/>
        </w:rPr>
        <w:t>омитета по  здравоохранению и социальному развитию Совета (Ассоциации) муниципальных образований Калужской области  за  2018 год.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</w:p>
    <w:p w:rsidR="00B53034" w:rsidRPr="00684AA9" w:rsidRDefault="00B53034" w:rsidP="00B53034">
      <w:pPr>
        <w:ind w:firstLine="360"/>
        <w:jc w:val="both"/>
        <w:rPr>
          <w:sz w:val="24"/>
          <w:szCs w:val="24"/>
        </w:rPr>
      </w:pPr>
      <w:r w:rsidRPr="00684AA9">
        <w:rPr>
          <w:sz w:val="24"/>
          <w:szCs w:val="24"/>
        </w:rPr>
        <w:t xml:space="preserve">В 2018 году состоялось 2 заседания </w:t>
      </w:r>
      <w:r w:rsidR="00684AA9">
        <w:rPr>
          <w:sz w:val="24"/>
          <w:szCs w:val="24"/>
        </w:rPr>
        <w:t>К</w:t>
      </w:r>
      <w:r w:rsidRPr="00684AA9">
        <w:rPr>
          <w:sz w:val="24"/>
          <w:szCs w:val="24"/>
        </w:rPr>
        <w:t xml:space="preserve">омитета совместно с другими комитетами. На заседаниях </w:t>
      </w:r>
      <w:r w:rsidR="00684AA9">
        <w:rPr>
          <w:sz w:val="24"/>
          <w:szCs w:val="24"/>
        </w:rPr>
        <w:t>К</w:t>
      </w:r>
      <w:r w:rsidRPr="00684AA9">
        <w:rPr>
          <w:sz w:val="24"/>
          <w:szCs w:val="24"/>
        </w:rPr>
        <w:t>омитета были рассмотрены  следующие вопросы:</w:t>
      </w:r>
    </w:p>
    <w:p w:rsidR="00B53034" w:rsidRPr="00684AA9" w:rsidRDefault="00B53034" w:rsidP="00B53034">
      <w:pPr>
        <w:ind w:firstLine="360"/>
        <w:jc w:val="both"/>
        <w:rPr>
          <w:sz w:val="24"/>
          <w:szCs w:val="24"/>
        </w:rPr>
      </w:pP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>1). Исполнение органами местного самоуправления законодательства в сфере защиты прав детей-инвалидов.</w:t>
      </w:r>
    </w:p>
    <w:p w:rsidR="00B53034" w:rsidRPr="00684AA9" w:rsidRDefault="00B53034" w:rsidP="00B53034">
      <w:pPr>
        <w:jc w:val="both"/>
        <w:rPr>
          <w:color w:val="000000"/>
          <w:sz w:val="24"/>
          <w:szCs w:val="24"/>
        </w:rPr>
      </w:pPr>
      <w:r w:rsidRPr="00684AA9">
        <w:rPr>
          <w:sz w:val="24"/>
          <w:szCs w:val="24"/>
        </w:rPr>
        <w:t xml:space="preserve">2). </w:t>
      </w:r>
      <w:r w:rsidRPr="00684AA9">
        <w:rPr>
          <w:color w:val="000000"/>
          <w:sz w:val="24"/>
          <w:szCs w:val="24"/>
        </w:rPr>
        <w:t xml:space="preserve">Пересмотр тарифной политики по отношению к учреждениям здравоохранения </w:t>
      </w:r>
      <w:proofErr w:type="spellStart"/>
      <w:r w:rsidRPr="00684AA9">
        <w:rPr>
          <w:color w:val="000000"/>
          <w:sz w:val="24"/>
          <w:szCs w:val="24"/>
        </w:rPr>
        <w:t>малонаселенных</w:t>
      </w:r>
      <w:proofErr w:type="spellEnd"/>
      <w:r w:rsidRPr="00684AA9">
        <w:rPr>
          <w:color w:val="000000"/>
          <w:sz w:val="24"/>
          <w:szCs w:val="24"/>
        </w:rPr>
        <w:t xml:space="preserve"> районов и </w:t>
      </w:r>
      <w:proofErr w:type="spellStart"/>
      <w:r w:rsidRPr="00684AA9">
        <w:rPr>
          <w:color w:val="000000"/>
          <w:sz w:val="24"/>
          <w:szCs w:val="24"/>
        </w:rPr>
        <w:t>ФАПов</w:t>
      </w:r>
      <w:proofErr w:type="spellEnd"/>
      <w:r w:rsidRPr="00684AA9">
        <w:rPr>
          <w:color w:val="000000"/>
          <w:sz w:val="24"/>
          <w:szCs w:val="24"/>
        </w:rPr>
        <w:t>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>3).  Актуализация информации о свободных муниципальных земельных участках и промышленных площадках, а также оценки их инвестиционной привлекательности в целях проработки возможности реализации на их территории новых инвестиционных проектов.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>4). Об увеличении количества консультативных выездов узких специалистов  в районные больницы.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 xml:space="preserve">5). О возможности исполнения должностных обязанностей средних медицинских работников по разным специальностям (терапия, педиатрия, стоматология и др.) при наличии сертификата </w:t>
      </w:r>
      <w:r w:rsidR="00684AA9">
        <w:rPr>
          <w:sz w:val="24"/>
          <w:szCs w:val="24"/>
        </w:rPr>
        <w:t>«</w:t>
      </w:r>
      <w:r w:rsidRPr="00684AA9">
        <w:rPr>
          <w:sz w:val="24"/>
          <w:szCs w:val="24"/>
        </w:rPr>
        <w:t>Сестринское дело</w:t>
      </w:r>
      <w:r w:rsidR="00684AA9">
        <w:rPr>
          <w:sz w:val="24"/>
          <w:szCs w:val="24"/>
        </w:rPr>
        <w:t>»</w:t>
      </w:r>
      <w:r w:rsidRPr="00684AA9">
        <w:rPr>
          <w:sz w:val="24"/>
          <w:szCs w:val="24"/>
        </w:rPr>
        <w:t>.</w:t>
      </w:r>
    </w:p>
    <w:p w:rsidR="00B53034" w:rsidRPr="00684AA9" w:rsidRDefault="00B53034" w:rsidP="00B53034">
      <w:pPr>
        <w:jc w:val="both"/>
        <w:rPr>
          <w:color w:val="000000"/>
          <w:sz w:val="24"/>
          <w:szCs w:val="24"/>
        </w:rPr>
      </w:pPr>
      <w:r w:rsidRPr="00684AA9">
        <w:rPr>
          <w:sz w:val="24"/>
          <w:szCs w:val="24"/>
        </w:rPr>
        <w:t>6).</w:t>
      </w:r>
      <w:r w:rsidRPr="00684AA9">
        <w:rPr>
          <w:color w:val="000000"/>
          <w:sz w:val="24"/>
          <w:szCs w:val="24"/>
        </w:rPr>
        <w:t xml:space="preserve"> Предоставление государственных услуг Фонда социального страхования в электронном виде.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>7). О работе страховых представителей страховых медицинских организаций первого, второго и третьего уровня в ЦРБ, работающих в системе ОМС Калужской области за 1 полугодие 2018г.</w:t>
      </w:r>
    </w:p>
    <w:p w:rsidR="00B53034" w:rsidRPr="00684AA9" w:rsidRDefault="00B53034" w:rsidP="00B53034">
      <w:pPr>
        <w:jc w:val="both"/>
        <w:rPr>
          <w:color w:val="000000"/>
          <w:sz w:val="24"/>
          <w:szCs w:val="24"/>
        </w:rPr>
      </w:pPr>
      <w:r w:rsidRPr="00684AA9">
        <w:rPr>
          <w:sz w:val="24"/>
          <w:szCs w:val="24"/>
        </w:rPr>
        <w:t>8). О подготовке медицинских кадров для государственных учреждений здравоохранения районов Калужской области.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>9). О реализации подпрограммы «Обеспечение жильем молодых семей» федеральной целевой программы «Жилище» на 2015-2020 годы.</w:t>
      </w:r>
    </w:p>
    <w:p w:rsidR="00B53034" w:rsidRPr="00684AA9" w:rsidRDefault="00B53034" w:rsidP="00B53034">
      <w:pPr>
        <w:ind w:firstLine="360"/>
        <w:jc w:val="both"/>
        <w:rPr>
          <w:color w:val="000000"/>
          <w:sz w:val="24"/>
          <w:szCs w:val="24"/>
        </w:rPr>
      </w:pPr>
      <w:r w:rsidRPr="00684AA9">
        <w:rPr>
          <w:sz w:val="24"/>
          <w:szCs w:val="24"/>
        </w:rPr>
        <w:tab/>
      </w:r>
      <w:r w:rsidRPr="00684AA9">
        <w:rPr>
          <w:color w:val="000000"/>
          <w:sz w:val="24"/>
          <w:szCs w:val="24"/>
        </w:rPr>
        <w:t>Представленная к рассмотрению вопросов информация была принята членами комитетов к сведению.</w:t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ab/>
      </w:r>
    </w:p>
    <w:p w:rsidR="00B53034" w:rsidRPr="00684AA9" w:rsidRDefault="00B53034" w:rsidP="00B53034">
      <w:pPr>
        <w:jc w:val="both"/>
        <w:rPr>
          <w:sz w:val="24"/>
          <w:szCs w:val="24"/>
        </w:rPr>
      </w:pPr>
      <w:r w:rsidRPr="00684AA9">
        <w:rPr>
          <w:sz w:val="24"/>
          <w:szCs w:val="24"/>
        </w:rPr>
        <w:tab/>
        <w:t xml:space="preserve">Остальные вопросы плана работы </w:t>
      </w:r>
      <w:r w:rsidR="00684AA9">
        <w:rPr>
          <w:sz w:val="24"/>
          <w:szCs w:val="24"/>
        </w:rPr>
        <w:t>К</w:t>
      </w:r>
      <w:r w:rsidRPr="00684AA9">
        <w:rPr>
          <w:sz w:val="24"/>
          <w:szCs w:val="24"/>
        </w:rPr>
        <w:t>омитета на 2018 год были сняты с рассмотрения инициаторами их внесения.</w:t>
      </w:r>
    </w:p>
    <w:p w:rsidR="00684AA9" w:rsidRDefault="00B53034" w:rsidP="00B53034">
      <w:pPr>
        <w:ind w:firstLine="708"/>
        <w:jc w:val="both"/>
        <w:rPr>
          <w:sz w:val="24"/>
          <w:szCs w:val="24"/>
        </w:rPr>
      </w:pPr>
      <w:r w:rsidRPr="00684AA9">
        <w:rPr>
          <w:sz w:val="24"/>
          <w:szCs w:val="24"/>
        </w:rPr>
        <w:t xml:space="preserve">В заседаниях </w:t>
      </w:r>
      <w:r w:rsidR="00684AA9">
        <w:rPr>
          <w:sz w:val="24"/>
          <w:szCs w:val="24"/>
        </w:rPr>
        <w:t>К</w:t>
      </w:r>
      <w:r w:rsidRPr="00684AA9">
        <w:rPr>
          <w:sz w:val="24"/>
          <w:szCs w:val="24"/>
        </w:rPr>
        <w:t xml:space="preserve">омитетов принимали участие представители региональных министерств, а также территориальных органов федеральных органов исполнительной власти. </w:t>
      </w:r>
    </w:p>
    <w:p w:rsidR="00684AA9" w:rsidRDefault="00684AA9">
      <w:pPr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3034" w:rsidRPr="00B53034" w:rsidRDefault="00B53034" w:rsidP="00B53034">
      <w:pPr>
        <w:pStyle w:val="21"/>
        <w:spacing w:after="0" w:line="240" w:lineRule="auto"/>
        <w:ind w:hanging="284"/>
        <w:jc w:val="right"/>
      </w:pPr>
      <w:r>
        <w:t>Приложение</w:t>
      </w:r>
      <w:r w:rsidRPr="00B53034">
        <w:t xml:space="preserve"> к </w:t>
      </w:r>
      <w:proofErr w:type="spellStart"/>
      <w:r w:rsidRPr="00B53034">
        <w:t>отчету</w:t>
      </w:r>
      <w:proofErr w:type="spellEnd"/>
      <w:r w:rsidRPr="00B53034">
        <w:t xml:space="preserve">  заместителя </w:t>
      </w:r>
    </w:p>
    <w:p w:rsidR="00B53034" w:rsidRDefault="00B53034" w:rsidP="00B53034">
      <w:pPr>
        <w:pStyle w:val="21"/>
        <w:spacing w:after="0" w:line="240" w:lineRule="auto"/>
        <w:ind w:hanging="284"/>
        <w:jc w:val="right"/>
      </w:pPr>
      <w:r w:rsidRPr="00B53034">
        <w:t>П</w:t>
      </w:r>
      <w:r>
        <w:t>редседателя городского Собрания</w:t>
      </w:r>
    </w:p>
    <w:p w:rsidR="00B53034" w:rsidRPr="00B53034" w:rsidRDefault="00B53034" w:rsidP="00B53034">
      <w:pPr>
        <w:pStyle w:val="21"/>
        <w:spacing w:after="0" w:line="240" w:lineRule="auto"/>
        <w:ind w:hanging="284"/>
        <w:jc w:val="right"/>
      </w:pPr>
      <w:proofErr w:type="spellStart"/>
      <w:r>
        <w:t>Наволокина</w:t>
      </w:r>
      <w:proofErr w:type="spellEnd"/>
      <w:r>
        <w:t xml:space="preserve"> В.В. за 2018 год</w:t>
      </w:r>
    </w:p>
    <w:p w:rsidR="001A228C" w:rsidRDefault="001A228C" w:rsidP="001A228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1A228C" w:rsidRDefault="001A228C" w:rsidP="001A228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1A228C" w:rsidRPr="00066826" w:rsidRDefault="00066826" w:rsidP="00066826">
      <w:pPr>
        <w:pStyle w:val="21"/>
        <w:spacing w:after="0" w:line="240" w:lineRule="auto"/>
        <w:ind w:hanging="284"/>
        <w:jc w:val="center"/>
        <w:rPr>
          <w:b/>
          <w:sz w:val="26"/>
          <w:szCs w:val="26"/>
        </w:rPr>
      </w:pPr>
      <w:r w:rsidRPr="00066826">
        <w:rPr>
          <w:b/>
          <w:sz w:val="26"/>
          <w:szCs w:val="26"/>
        </w:rPr>
        <w:t>Обзор обращений, поступивших в городское Собрание в 2018 году</w:t>
      </w:r>
    </w:p>
    <w:p w:rsidR="001A228C" w:rsidRDefault="001A228C" w:rsidP="001A228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B53034" w:rsidRDefault="00B53034" w:rsidP="00B53034">
      <w:pPr>
        <w:ind w:right="168" w:firstLine="567"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Количественные </w:t>
      </w:r>
      <w:r w:rsidRPr="00BB6417">
        <w:rPr>
          <w:rFonts w:eastAsiaTheme="minorHAnsi" w:cstheme="minorBidi"/>
          <w:b/>
          <w:lang w:eastAsia="en-US"/>
        </w:rPr>
        <w:t xml:space="preserve">данные </w:t>
      </w:r>
      <w:r>
        <w:rPr>
          <w:rFonts w:eastAsiaTheme="minorHAnsi" w:cstheme="minorBidi"/>
          <w:b/>
          <w:lang w:eastAsia="en-US"/>
        </w:rPr>
        <w:t xml:space="preserve">по </w:t>
      </w:r>
      <w:r w:rsidRPr="00BB6417">
        <w:rPr>
          <w:rFonts w:eastAsiaTheme="minorHAnsi" w:cstheme="minorBidi"/>
          <w:b/>
          <w:lang w:eastAsia="en-US"/>
        </w:rPr>
        <w:t>поступивши</w:t>
      </w:r>
      <w:r>
        <w:rPr>
          <w:rFonts w:eastAsiaTheme="minorHAnsi" w:cstheme="minorBidi"/>
          <w:b/>
          <w:lang w:eastAsia="en-US"/>
        </w:rPr>
        <w:t>м</w:t>
      </w:r>
      <w:r w:rsidRPr="00BB6417">
        <w:rPr>
          <w:rFonts w:eastAsiaTheme="minorHAnsi" w:cstheme="minorBidi"/>
          <w:b/>
          <w:lang w:eastAsia="en-US"/>
        </w:rPr>
        <w:t xml:space="preserve"> письма</w:t>
      </w:r>
      <w:r>
        <w:rPr>
          <w:rFonts w:eastAsiaTheme="minorHAnsi" w:cstheme="minorBidi"/>
          <w:b/>
          <w:lang w:eastAsia="en-US"/>
        </w:rPr>
        <w:t>м в 2018 году</w:t>
      </w:r>
    </w:p>
    <w:p w:rsidR="00B53034" w:rsidRPr="00BB6417" w:rsidRDefault="00B53034" w:rsidP="00B53034">
      <w:pPr>
        <w:ind w:right="168" w:firstLine="567"/>
        <w:jc w:val="center"/>
        <w:rPr>
          <w:rFonts w:eastAsiaTheme="minorHAnsi" w:cstheme="minorBidi"/>
          <w:b/>
          <w:lang w:eastAsia="en-US"/>
        </w:rPr>
      </w:pPr>
    </w:p>
    <w:p w:rsidR="00B53034" w:rsidRPr="0062311A" w:rsidRDefault="00B53034" w:rsidP="00B53034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  <w:r w:rsidRPr="009B24FB">
        <w:rPr>
          <w:rFonts w:eastAsiaTheme="minorHAnsi"/>
          <w:b/>
          <w:smallCaps/>
          <w:sz w:val="32"/>
          <w:szCs w:val="32"/>
          <w:lang w:eastAsia="en-US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8"/>
        <w:gridCol w:w="4093"/>
        <w:gridCol w:w="1023"/>
        <w:gridCol w:w="1023"/>
        <w:gridCol w:w="1023"/>
        <w:gridCol w:w="1023"/>
        <w:gridCol w:w="761"/>
      </w:tblGrid>
      <w:tr w:rsidR="00B53034" w:rsidRPr="0062311A" w:rsidTr="00B53034">
        <w:tc>
          <w:tcPr>
            <w:tcW w:w="0" w:type="auto"/>
            <w:vMerge w:val="restart"/>
          </w:tcPr>
          <w:p w:rsidR="00B53034" w:rsidRPr="0062311A" w:rsidRDefault="00B53034" w:rsidP="00FB30B1">
            <w:r w:rsidRPr="0062311A">
              <w:t>№№</w:t>
            </w:r>
          </w:p>
        </w:tc>
        <w:tc>
          <w:tcPr>
            <w:tcW w:w="0" w:type="auto"/>
            <w:vMerge w:val="restart"/>
          </w:tcPr>
          <w:p w:rsidR="00B53034" w:rsidRPr="00D8038E" w:rsidRDefault="00B53034" w:rsidP="00FB30B1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0" w:type="auto"/>
            <w:gridSpan w:val="5"/>
          </w:tcPr>
          <w:p w:rsidR="00B53034" w:rsidRPr="00D8038E" w:rsidRDefault="00B53034" w:rsidP="00FB30B1">
            <w:pPr>
              <w:jc w:val="center"/>
              <w:rPr>
                <w:b/>
              </w:rPr>
            </w:pPr>
            <w:r w:rsidRPr="00D8038E">
              <w:rPr>
                <w:b/>
              </w:rPr>
              <w:t>Количество писем</w:t>
            </w:r>
          </w:p>
          <w:p w:rsidR="00B53034" w:rsidRPr="00D8038E" w:rsidRDefault="00B53034" w:rsidP="00FB30B1">
            <w:pPr>
              <w:rPr>
                <w:b/>
              </w:rPr>
            </w:pPr>
          </w:p>
        </w:tc>
      </w:tr>
      <w:tr w:rsidR="00B53034" w:rsidRPr="0062311A" w:rsidTr="00B53034">
        <w:tc>
          <w:tcPr>
            <w:tcW w:w="0" w:type="auto"/>
            <w:vMerge/>
          </w:tcPr>
          <w:p w:rsidR="00B53034" w:rsidRPr="0062311A" w:rsidRDefault="00B53034" w:rsidP="00FB30B1"/>
        </w:tc>
        <w:tc>
          <w:tcPr>
            <w:tcW w:w="0" w:type="auto"/>
            <w:vMerge/>
          </w:tcPr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r w:rsidRPr="0062311A">
              <w:t>1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2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3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4 квартал</w:t>
            </w:r>
          </w:p>
        </w:tc>
        <w:tc>
          <w:tcPr>
            <w:tcW w:w="0" w:type="auto"/>
          </w:tcPr>
          <w:p w:rsidR="00B53034" w:rsidRDefault="00B53034" w:rsidP="00FB30B1">
            <w:pPr>
              <w:rPr>
                <w:b/>
              </w:rPr>
            </w:pPr>
            <w:r w:rsidRPr="0062311A">
              <w:rPr>
                <w:b/>
              </w:rPr>
              <w:t>Итого</w:t>
            </w:r>
          </w:p>
          <w:p w:rsidR="00B53034" w:rsidRPr="0062311A" w:rsidRDefault="00B53034" w:rsidP="00FB30B1">
            <w:pPr>
              <w:rPr>
                <w:b/>
              </w:rPr>
            </w:pP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>1.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Граждане</w:t>
            </w:r>
          </w:p>
          <w:p w:rsidR="00B53034" w:rsidRPr="0062311A" w:rsidRDefault="00B53034" w:rsidP="00FB3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53034" w:rsidRPr="0062311A" w:rsidRDefault="00B53034" w:rsidP="00FB30B1">
            <w:r>
              <w:t>18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22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17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13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>2.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Предприятия, учреждения, организации</w:t>
            </w:r>
          </w:p>
          <w:p w:rsidR="00B53034" w:rsidRPr="0062311A" w:rsidRDefault="00B53034" w:rsidP="00FB3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53034" w:rsidRPr="0062311A" w:rsidRDefault="00B53034" w:rsidP="00FB30B1">
            <w:r>
              <w:t>14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21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11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31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>3.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Администрация города</w:t>
            </w:r>
          </w:p>
          <w:p w:rsidR="00B53034" w:rsidRPr="0062311A" w:rsidRDefault="00B53034" w:rsidP="00FB3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53034" w:rsidRPr="0062311A" w:rsidRDefault="00B53034" w:rsidP="00FB30B1">
            <w:r>
              <w:t>27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33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17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54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>4.</w:t>
            </w:r>
          </w:p>
        </w:tc>
        <w:tc>
          <w:tcPr>
            <w:tcW w:w="0" w:type="auto"/>
          </w:tcPr>
          <w:p w:rsidR="00B53034" w:rsidRPr="00350051" w:rsidRDefault="00B53034" w:rsidP="00FB30B1">
            <w:r w:rsidRPr="00350051">
              <w:t>Прокуратура города</w:t>
            </w:r>
          </w:p>
          <w:p w:rsidR="00B53034" w:rsidRPr="00350051" w:rsidRDefault="00B53034" w:rsidP="00FB30B1">
            <w:r w:rsidRPr="00350051">
              <w:t>Из них:</w:t>
            </w:r>
          </w:p>
          <w:p w:rsidR="00B53034" w:rsidRPr="00350051" w:rsidRDefault="00B53034" w:rsidP="00FB30B1">
            <w:r w:rsidRPr="00350051">
              <w:t xml:space="preserve">Протесты – </w:t>
            </w:r>
            <w:r>
              <w:t>1</w:t>
            </w:r>
          </w:p>
          <w:p w:rsidR="00B53034" w:rsidRPr="00350051" w:rsidRDefault="00B53034" w:rsidP="00FB30B1">
            <w:r w:rsidRPr="00350051">
              <w:t xml:space="preserve">Представления – </w:t>
            </w:r>
            <w:r>
              <w:t>2</w:t>
            </w:r>
          </w:p>
          <w:p w:rsidR="00B53034" w:rsidRPr="00350051" w:rsidRDefault="00B53034" w:rsidP="00FB30B1">
            <w:r>
              <w:t xml:space="preserve">Предложения </w:t>
            </w:r>
            <w:r w:rsidRPr="00350051">
              <w:t>-</w:t>
            </w:r>
            <w:r>
              <w:t>12</w:t>
            </w:r>
            <w:r w:rsidRPr="00350051">
              <w:t xml:space="preserve"> </w:t>
            </w:r>
          </w:p>
          <w:p w:rsidR="00B53034" w:rsidRDefault="00B53034" w:rsidP="00FB30B1">
            <w:r w:rsidRPr="00350051">
              <w:t xml:space="preserve">Запросы – </w:t>
            </w:r>
            <w:r>
              <w:t>16</w:t>
            </w:r>
          </w:p>
          <w:p w:rsidR="00B53034" w:rsidRPr="00350051" w:rsidRDefault="00B53034" w:rsidP="00FB30B1">
            <w:r>
              <w:t>Проекты решений – 2</w:t>
            </w:r>
          </w:p>
          <w:p w:rsidR="00B53034" w:rsidRPr="00350051" w:rsidRDefault="00B53034" w:rsidP="00FB30B1">
            <w:r w:rsidRPr="00350051">
              <w:t>Информационные письма -</w:t>
            </w:r>
            <w:r>
              <w:t>16</w:t>
            </w:r>
          </w:p>
          <w:p w:rsidR="00B53034" w:rsidRPr="008B14CD" w:rsidRDefault="00B53034" w:rsidP="00FB30B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B53034" w:rsidRPr="000C53F6" w:rsidRDefault="00B53034" w:rsidP="00FB30B1">
            <w:r>
              <w:t>5</w:t>
            </w:r>
          </w:p>
        </w:tc>
        <w:tc>
          <w:tcPr>
            <w:tcW w:w="0" w:type="auto"/>
          </w:tcPr>
          <w:p w:rsidR="00B53034" w:rsidRPr="000C53F6" w:rsidRDefault="00B53034" w:rsidP="00FB30B1">
            <w:r>
              <w:t>9</w:t>
            </w:r>
          </w:p>
        </w:tc>
        <w:tc>
          <w:tcPr>
            <w:tcW w:w="0" w:type="auto"/>
          </w:tcPr>
          <w:p w:rsidR="00B53034" w:rsidRPr="000C53F6" w:rsidRDefault="00B53034" w:rsidP="00FB30B1">
            <w:r>
              <w:t>14</w:t>
            </w:r>
          </w:p>
        </w:tc>
        <w:tc>
          <w:tcPr>
            <w:tcW w:w="0" w:type="auto"/>
          </w:tcPr>
          <w:p w:rsidR="00B53034" w:rsidRPr="000C53F6" w:rsidRDefault="00B53034" w:rsidP="00FB30B1">
            <w:r>
              <w:t>9</w:t>
            </w:r>
          </w:p>
        </w:tc>
        <w:tc>
          <w:tcPr>
            <w:tcW w:w="0" w:type="auto"/>
          </w:tcPr>
          <w:p w:rsidR="00B53034" w:rsidRPr="000C53F6" w:rsidRDefault="00B53034" w:rsidP="00FB30B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>5.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Официальные структуры Калужской области</w:t>
            </w:r>
          </w:p>
          <w:p w:rsidR="00B53034" w:rsidRPr="0062311A" w:rsidRDefault="00B53034" w:rsidP="00FB30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53034" w:rsidRPr="0062311A" w:rsidRDefault="00B53034" w:rsidP="00FB30B1">
            <w:r>
              <w:t>16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12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6</w:t>
            </w:r>
          </w:p>
        </w:tc>
        <w:tc>
          <w:tcPr>
            <w:tcW w:w="0" w:type="auto"/>
          </w:tcPr>
          <w:p w:rsidR="00B53034" w:rsidRPr="0062311A" w:rsidRDefault="00B53034" w:rsidP="00FB30B1">
            <w:r>
              <w:t>15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>6.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Всего</w:t>
            </w:r>
          </w:p>
        </w:tc>
        <w:tc>
          <w:tcPr>
            <w:tcW w:w="0" w:type="auto"/>
            <w:gridSpan w:val="4"/>
          </w:tcPr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364</w:t>
            </w:r>
          </w:p>
        </w:tc>
      </w:tr>
    </w:tbl>
    <w:p w:rsidR="00B53034" w:rsidRDefault="00B53034" w:rsidP="00B53034">
      <w:pPr>
        <w:spacing w:after="200" w:line="276" w:lineRule="auto"/>
        <w:rPr>
          <w:rFonts w:asciiTheme="minorHAnsi" w:eastAsiaTheme="minorHAnsi" w:hAnsiTheme="minorHAnsi" w:cstheme="minorBidi"/>
          <w:smallCaps/>
          <w:noProof/>
          <w:sz w:val="22"/>
          <w:szCs w:val="22"/>
        </w:rPr>
      </w:pPr>
    </w:p>
    <w:p w:rsidR="00B53034" w:rsidRPr="0062311A" w:rsidRDefault="00B53034" w:rsidP="00B53034">
      <w:pPr>
        <w:spacing w:after="200" w:line="276" w:lineRule="auto"/>
        <w:rPr>
          <w:rFonts w:eastAsiaTheme="minorHAnsi"/>
          <w:lang w:eastAsia="en-US"/>
        </w:rPr>
      </w:pP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0DC53BC4" wp14:editId="629277DD">
            <wp:extent cx="6210300" cy="44577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034" w:rsidRDefault="00B53034" w:rsidP="00B53034">
      <w:pPr>
        <w:spacing w:before="75" w:after="75"/>
        <w:ind w:firstLine="567"/>
        <w:jc w:val="center"/>
        <w:rPr>
          <w:b/>
        </w:rPr>
      </w:pPr>
    </w:p>
    <w:p w:rsidR="00B53034" w:rsidRDefault="00B53034" w:rsidP="00B53034">
      <w:pPr>
        <w:spacing w:before="75" w:after="75"/>
        <w:ind w:firstLine="567"/>
        <w:jc w:val="center"/>
        <w:rPr>
          <w:b/>
        </w:rPr>
      </w:pPr>
    </w:p>
    <w:p w:rsidR="00B53034" w:rsidRDefault="00B53034" w:rsidP="00B53034">
      <w:pPr>
        <w:spacing w:before="75" w:after="75"/>
        <w:ind w:firstLine="567"/>
        <w:jc w:val="center"/>
        <w:rPr>
          <w:b/>
        </w:rPr>
      </w:pPr>
      <w:r w:rsidRPr="0062311A">
        <w:rPr>
          <w:b/>
        </w:rPr>
        <w:t xml:space="preserve">Тематика </w:t>
      </w:r>
      <w:r>
        <w:rPr>
          <w:b/>
        </w:rPr>
        <w:t xml:space="preserve">письменных </w:t>
      </w:r>
      <w:r w:rsidRPr="0062311A">
        <w:rPr>
          <w:b/>
        </w:rPr>
        <w:t xml:space="preserve">обращений граждан </w:t>
      </w:r>
    </w:p>
    <w:p w:rsidR="00B53034" w:rsidRPr="0062311A" w:rsidRDefault="00B53034" w:rsidP="00B53034">
      <w:pPr>
        <w:spacing w:before="75" w:after="75"/>
        <w:ind w:firstLine="567"/>
        <w:jc w:val="center"/>
        <w:rPr>
          <w:b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8"/>
        <w:gridCol w:w="4383"/>
        <w:gridCol w:w="957"/>
        <w:gridCol w:w="957"/>
        <w:gridCol w:w="957"/>
        <w:gridCol w:w="957"/>
        <w:gridCol w:w="761"/>
      </w:tblGrid>
      <w:tr w:rsidR="00B53034" w:rsidRPr="0062311A" w:rsidTr="00B53034">
        <w:tc>
          <w:tcPr>
            <w:tcW w:w="0" w:type="auto"/>
            <w:vMerge w:val="restart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№№</w:t>
            </w:r>
          </w:p>
        </w:tc>
        <w:tc>
          <w:tcPr>
            <w:tcW w:w="0" w:type="auto"/>
            <w:vMerge w:val="restart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Тематика обращений</w:t>
            </w:r>
          </w:p>
        </w:tc>
        <w:tc>
          <w:tcPr>
            <w:tcW w:w="0" w:type="auto"/>
            <w:gridSpan w:val="5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Количество писем (обращений)</w:t>
            </w:r>
          </w:p>
        </w:tc>
      </w:tr>
      <w:tr w:rsidR="00B53034" w:rsidRPr="0062311A" w:rsidTr="00B53034">
        <w:tc>
          <w:tcPr>
            <w:tcW w:w="0" w:type="auto"/>
            <w:vMerge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1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3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 w:rsidRPr="0062311A">
              <w:rPr>
                <w:color w:val="000000"/>
              </w:rPr>
              <w:t>4 квартал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b/>
                <w:color w:val="000000"/>
              </w:rPr>
            </w:pPr>
            <w:r w:rsidRPr="0062311A">
              <w:rPr>
                <w:b/>
                <w:color w:val="000000"/>
              </w:rPr>
              <w:t>Итого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 w:rsidRPr="0062311A">
              <w:t>1.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ЖКХ, в том числе:</w:t>
            </w:r>
          </w:p>
          <w:p w:rsidR="00B53034" w:rsidRPr="0062311A" w:rsidRDefault="00B53034" w:rsidP="00FB30B1">
            <w:r>
              <w:t>капитальный ремонт домов</w:t>
            </w:r>
            <w:r w:rsidRPr="0062311A">
              <w:t>;</w:t>
            </w:r>
          </w:p>
          <w:p w:rsidR="00B53034" w:rsidRDefault="00B53034" w:rsidP="00FB30B1">
            <w:r w:rsidRPr="0062311A">
              <w:t>коммунальные платежи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B53034" w:rsidRPr="0062311A" w:rsidTr="00B53034">
        <w:trPr>
          <w:trHeight w:val="275"/>
        </w:trPr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 w:rsidRPr="0062311A">
              <w:t>2.</w:t>
            </w:r>
          </w:p>
        </w:tc>
        <w:tc>
          <w:tcPr>
            <w:tcW w:w="0" w:type="auto"/>
          </w:tcPr>
          <w:p w:rsidR="00B53034" w:rsidRDefault="00B53034" w:rsidP="00FB30B1">
            <w:r w:rsidRPr="0062311A">
              <w:t>Благоустройство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 w:rsidRPr="0062311A">
              <w:t>3.</w:t>
            </w:r>
          </w:p>
        </w:tc>
        <w:tc>
          <w:tcPr>
            <w:tcW w:w="0" w:type="auto"/>
          </w:tcPr>
          <w:p w:rsidR="00B53034" w:rsidRDefault="00B53034" w:rsidP="00FB30B1">
            <w:r w:rsidRPr="0062311A">
              <w:t>Улучшение жилищных условий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 w:rsidRPr="0062311A">
              <w:t>4.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Землевладение и землепользование</w:t>
            </w:r>
          </w:p>
          <w:p w:rsidR="00B53034" w:rsidRDefault="00B53034" w:rsidP="00FB30B1">
            <w:r w:rsidRPr="0062311A">
              <w:t>/аренда, платежи/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 w:rsidRPr="0062311A">
              <w:t>5.</w:t>
            </w:r>
          </w:p>
        </w:tc>
        <w:tc>
          <w:tcPr>
            <w:tcW w:w="0" w:type="auto"/>
          </w:tcPr>
          <w:p w:rsidR="00B53034" w:rsidRDefault="00B53034" w:rsidP="00FB30B1">
            <w:r w:rsidRPr="0062311A">
              <w:t>Обращение на действие (бездействие) органов местного самоуправления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>
              <w:t>6</w:t>
            </w:r>
            <w:r w:rsidRPr="0062311A">
              <w:t>.</w:t>
            </w:r>
          </w:p>
        </w:tc>
        <w:tc>
          <w:tcPr>
            <w:tcW w:w="0" w:type="auto"/>
          </w:tcPr>
          <w:p w:rsidR="00B53034" w:rsidRDefault="00B53034" w:rsidP="00FB30B1">
            <w:r>
              <w:t xml:space="preserve">Транспорт 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>
              <w:t>7</w:t>
            </w:r>
            <w:r w:rsidRPr="0062311A">
              <w:t>.</w:t>
            </w:r>
          </w:p>
        </w:tc>
        <w:tc>
          <w:tcPr>
            <w:tcW w:w="0" w:type="auto"/>
          </w:tcPr>
          <w:p w:rsidR="00B53034" w:rsidRPr="00600ECF" w:rsidRDefault="00B53034" w:rsidP="00FB30B1">
            <w:proofErr w:type="gramStart"/>
            <w:r w:rsidRPr="0062311A">
              <w:t>Вопросы социальн</w:t>
            </w:r>
            <w:r>
              <w:t>ой сферы</w:t>
            </w:r>
            <w:r w:rsidRPr="0062311A">
              <w:t xml:space="preserve"> </w:t>
            </w:r>
            <w:r w:rsidRPr="00600ECF">
              <w:t>(образование,</w:t>
            </w:r>
            <w:proofErr w:type="gramEnd"/>
          </w:p>
          <w:p w:rsidR="00B53034" w:rsidRPr="0062311A" w:rsidRDefault="00B53034" w:rsidP="00FB30B1">
            <w:r w:rsidRPr="00600ECF">
              <w:t>здравоохранение, выплаты пособий)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B53034" w:rsidRPr="0062311A" w:rsidTr="00B53034">
        <w:trPr>
          <w:trHeight w:val="339"/>
        </w:trPr>
        <w:tc>
          <w:tcPr>
            <w:tcW w:w="0" w:type="auto"/>
          </w:tcPr>
          <w:p w:rsidR="00B53034" w:rsidRPr="0062311A" w:rsidRDefault="00B53034" w:rsidP="00FB30B1">
            <w:pPr>
              <w:jc w:val="center"/>
            </w:pPr>
            <w:r>
              <w:t>8</w:t>
            </w:r>
            <w:r w:rsidRPr="0062311A">
              <w:t>.</w:t>
            </w:r>
          </w:p>
        </w:tc>
        <w:tc>
          <w:tcPr>
            <w:tcW w:w="0" w:type="auto"/>
          </w:tcPr>
          <w:p w:rsidR="00B53034" w:rsidRDefault="00B53034" w:rsidP="00FB30B1">
            <w:r w:rsidRPr="0062311A">
              <w:t xml:space="preserve">Другие </w:t>
            </w:r>
            <w:r>
              <w:t>вопросы</w:t>
            </w:r>
          </w:p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53034" w:rsidRPr="0062311A" w:rsidRDefault="00B53034" w:rsidP="00FB30B1">
            <w:pPr>
              <w:spacing w:before="75" w:after="7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B53034" w:rsidRPr="0062311A" w:rsidTr="00B53034">
        <w:tc>
          <w:tcPr>
            <w:tcW w:w="0" w:type="auto"/>
          </w:tcPr>
          <w:p w:rsidR="00B53034" w:rsidRPr="0062311A" w:rsidRDefault="00B53034" w:rsidP="00FB30B1">
            <w:r w:rsidRPr="0062311A">
              <w:t xml:space="preserve"> </w:t>
            </w:r>
            <w:r>
              <w:t>9.</w:t>
            </w:r>
          </w:p>
        </w:tc>
        <w:tc>
          <w:tcPr>
            <w:tcW w:w="0" w:type="auto"/>
          </w:tcPr>
          <w:p w:rsidR="00B53034" w:rsidRPr="0062311A" w:rsidRDefault="00B53034" w:rsidP="00FB30B1">
            <w:r w:rsidRPr="0062311A">
              <w:t>Всего:</w:t>
            </w:r>
          </w:p>
        </w:tc>
        <w:tc>
          <w:tcPr>
            <w:tcW w:w="0" w:type="auto"/>
            <w:gridSpan w:val="4"/>
          </w:tcPr>
          <w:p w:rsidR="00B53034" w:rsidRPr="0062311A" w:rsidRDefault="00B53034" w:rsidP="00FB30B1"/>
        </w:tc>
        <w:tc>
          <w:tcPr>
            <w:tcW w:w="0" w:type="auto"/>
          </w:tcPr>
          <w:p w:rsidR="00B53034" w:rsidRPr="0062311A" w:rsidRDefault="00B53034" w:rsidP="00FB30B1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53034" w:rsidRDefault="00B53034" w:rsidP="00B53034">
      <w:pPr>
        <w:spacing w:before="75" w:after="75"/>
        <w:ind w:firstLine="225"/>
        <w:jc w:val="both"/>
        <w:rPr>
          <w:color w:val="000000"/>
          <w:sz w:val="28"/>
          <w:szCs w:val="28"/>
        </w:rPr>
      </w:pPr>
    </w:p>
    <w:p w:rsidR="00B53034" w:rsidRPr="0062311A" w:rsidRDefault="00B53034" w:rsidP="00B53034">
      <w:pPr>
        <w:jc w:val="center"/>
        <w:rPr>
          <w:smallCaps/>
        </w:rPr>
      </w:pPr>
      <w:r w:rsidRPr="0062311A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280D32D4" wp14:editId="1D63A4D1">
            <wp:extent cx="6181725" cy="32861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034" w:rsidRDefault="00B53034" w:rsidP="00B53034">
      <w:pPr>
        <w:jc w:val="center"/>
        <w:rPr>
          <w:smallCaps/>
        </w:rPr>
      </w:pPr>
    </w:p>
    <w:p w:rsidR="00B53034" w:rsidRDefault="00B53034" w:rsidP="00B53034">
      <w:pPr>
        <w:jc w:val="center"/>
        <w:rPr>
          <w:smallCaps/>
        </w:rPr>
      </w:pPr>
    </w:p>
    <w:p w:rsidR="00B53034" w:rsidRDefault="00B53034" w:rsidP="00B53034">
      <w:pPr>
        <w:jc w:val="center"/>
        <w:rPr>
          <w:smallCaps/>
        </w:rPr>
      </w:pPr>
    </w:p>
    <w:p w:rsidR="00B53034" w:rsidRDefault="00B53034" w:rsidP="00B53034">
      <w:pPr>
        <w:jc w:val="center"/>
        <w:rPr>
          <w:b/>
          <w:smallCaps/>
        </w:rPr>
      </w:pPr>
      <w:r>
        <w:rPr>
          <w:b/>
          <w:smallCaps/>
        </w:rPr>
        <w:t>результаты рассмотрения письменных  обращений граждан</w:t>
      </w:r>
      <w:r w:rsidRPr="0062311A">
        <w:rPr>
          <w:b/>
          <w:smallCaps/>
        </w:rPr>
        <w:t xml:space="preserve"> </w:t>
      </w:r>
    </w:p>
    <w:p w:rsidR="00B53034" w:rsidRPr="0062311A" w:rsidRDefault="00B53034" w:rsidP="00B53034">
      <w:pPr>
        <w:jc w:val="center"/>
        <w:rPr>
          <w:smallCaps/>
        </w:rPr>
      </w:pPr>
    </w:p>
    <w:tbl>
      <w:tblPr>
        <w:tblStyle w:val="12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1134"/>
        <w:gridCol w:w="1134"/>
        <w:gridCol w:w="1134"/>
        <w:gridCol w:w="1134"/>
        <w:gridCol w:w="851"/>
      </w:tblGrid>
      <w:tr w:rsidR="00B53034" w:rsidRPr="0062311A" w:rsidTr="00C96546">
        <w:trPr>
          <w:trHeight w:val="415"/>
        </w:trPr>
        <w:tc>
          <w:tcPr>
            <w:tcW w:w="566" w:type="dxa"/>
            <w:vMerge w:val="restart"/>
          </w:tcPr>
          <w:p w:rsidR="00B53034" w:rsidRPr="0062311A" w:rsidRDefault="00B53034" w:rsidP="00FB30B1">
            <w:r w:rsidRPr="0062311A">
              <w:t xml:space="preserve">№ </w:t>
            </w:r>
            <w:proofErr w:type="gramStart"/>
            <w:r w:rsidRPr="0062311A">
              <w:t>п</w:t>
            </w:r>
            <w:proofErr w:type="gramEnd"/>
            <w:r w:rsidRPr="0062311A">
              <w:t>/п</w:t>
            </w:r>
          </w:p>
        </w:tc>
        <w:tc>
          <w:tcPr>
            <w:tcW w:w="3828" w:type="dxa"/>
            <w:vMerge w:val="restart"/>
          </w:tcPr>
          <w:p w:rsidR="00B53034" w:rsidRPr="00D8038E" w:rsidRDefault="00B53034" w:rsidP="00FB30B1">
            <w:pPr>
              <w:rPr>
                <w:b/>
              </w:rPr>
            </w:pPr>
            <w:r w:rsidRPr="00D8038E">
              <w:rPr>
                <w:b/>
              </w:rPr>
              <w:t>Результаты рассмотрения</w:t>
            </w:r>
          </w:p>
          <w:p w:rsidR="00B53034" w:rsidRPr="00D8038E" w:rsidRDefault="00B53034" w:rsidP="00FB30B1">
            <w:pPr>
              <w:rPr>
                <w:b/>
              </w:rPr>
            </w:pPr>
          </w:p>
          <w:p w:rsidR="00B53034" w:rsidRPr="00D8038E" w:rsidRDefault="00B53034" w:rsidP="00FB30B1">
            <w:pPr>
              <w:rPr>
                <w:b/>
              </w:rPr>
            </w:pPr>
          </w:p>
          <w:p w:rsidR="00B53034" w:rsidRPr="00D8038E" w:rsidRDefault="00B53034" w:rsidP="00FB30B1">
            <w:pPr>
              <w:rPr>
                <w:b/>
              </w:rPr>
            </w:pPr>
          </w:p>
        </w:tc>
        <w:tc>
          <w:tcPr>
            <w:tcW w:w="5387" w:type="dxa"/>
            <w:gridSpan w:val="5"/>
          </w:tcPr>
          <w:p w:rsidR="00B53034" w:rsidRPr="00D8038E" w:rsidRDefault="00B53034" w:rsidP="00FB30B1">
            <w:pPr>
              <w:rPr>
                <w:b/>
              </w:rPr>
            </w:pPr>
            <w:r w:rsidRPr="00D8038E">
              <w:rPr>
                <w:b/>
              </w:rPr>
              <w:t>Число обращений в  % соотношении от общего числа всех обращений</w:t>
            </w:r>
          </w:p>
        </w:tc>
      </w:tr>
      <w:tr w:rsidR="00B53034" w:rsidRPr="0062311A" w:rsidTr="00C96546">
        <w:trPr>
          <w:trHeight w:val="254"/>
        </w:trPr>
        <w:tc>
          <w:tcPr>
            <w:tcW w:w="566" w:type="dxa"/>
            <w:vMerge/>
          </w:tcPr>
          <w:p w:rsidR="00B53034" w:rsidRPr="0062311A" w:rsidRDefault="00B53034" w:rsidP="00FB30B1"/>
        </w:tc>
        <w:tc>
          <w:tcPr>
            <w:tcW w:w="3828" w:type="dxa"/>
            <w:vMerge/>
          </w:tcPr>
          <w:p w:rsidR="00B53034" w:rsidRPr="0062311A" w:rsidRDefault="00B53034" w:rsidP="00FB30B1"/>
        </w:tc>
        <w:tc>
          <w:tcPr>
            <w:tcW w:w="1134" w:type="dxa"/>
          </w:tcPr>
          <w:p w:rsidR="00B53034" w:rsidRPr="0062311A" w:rsidRDefault="00B53034" w:rsidP="00FB30B1">
            <w:r w:rsidRPr="0062311A">
              <w:t>1 квартал</w:t>
            </w:r>
          </w:p>
        </w:tc>
        <w:tc>
          <w:tcPr>
            <w:tcW w:w="1134" w:type="dxa"/>
          </w:tcPr>
          <w:p w:rsidR="00B53034" w:rsidRPr="0062311A" w:rsidRDefault="00B53034" w:rsidP="00FB30B1">
            <w:r w:rsidRPr="0062311A">
              <w:t>2 квартал</w:t>
            </w:r>
          </w:p>
        </w:tc>
        <w:tc>
          <w:tcPr>
            <w:tcW w:w="1134" w:type="dxa"/>
          </w:tcPr>
          <w:p w:rsidR="00B53034" w:rsidRPr="0062311A" w:rsidRDefault="00B53034" w:rsidP="00FB30B1">
            <w:r w:rsidRPr="0062311A">
              <w:t>3 квартал</w:t>
            </w:r>
          </w:p>
        </w:tc>
        <w:tc>
          <w:tcPr>
            <w:tcW w:w="1134" w:type="dxa"/>
          </w:tcPr>
          <w:p w:rsidR="00B53034" w:rsidRPr="0062311A" w:rsidRDefault="00B53034" w:rsidP="00FB30B1">
            <w:r w:rsidRPr="0062311A">
              <w:t>4 квартал</w:t>
            </w:r>
          </w:p>
        </w:tc>
        <w:tc>
          <w:tcPr>
            <w:tcW w:w="851" w:type="dxa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53034" w:rsidRPr="0062311A" w:rsidTr="00C96546">
        <w:trPr>
          <w:trHeight w:val="719"/>
        </w:trPr>
        <w:tc>
          <w:tcPr>
            <w:tcW w:w="566" w:type="dxa"/>
          </w:tcPr>
          <w:p w:rsidR="00B53034" w:rsidRPr="0062311A" w:rsidRDefault="00B53034" w:rsidP="00FB30B1">
            <w:r w:rsidRPr="0062311A">
              <w:t>1.</w:t>
            </w:r>
          </w:p>
        </w:tc>
        <w:tc>
          <w:tcPr>
            <w:tcW w:w="3828" w:type="dxa"/>
          </w:tcPr>
          <w:p w:rsidR="00B53034" w:rsidRPr="0062311A" w:rsidRDefault="00B53034" w:rsidP="00FB30B1">
            <w:r w:rsidRPr="0062311A">
              <w:t>Обращения, на которые даны положительные ответы</w:t>
            </w:r>
          </w:p>
          <w:p w:rsidR="00B53034" w:rsidRPr="0062311A" w:rsidRDefault="00B53034" w:rsidP="00FB30B1"/>
        </w:tc>
        <w:tc>
          <w:tcPr>
            <w:tcW w:w="1134" w:type="dxa"/>
          </w:tcPr>
          <w:p w:rsidR="00B53034" w:rsidRPr="0062311A" w:rsidRDefault="00B53034" w:rsidP="00FB30B1">
            <w:r>
              <w:t>16,7%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13,7%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11,6%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7,7%</w:t>
            </w:r>
          </w:p>
        </w:tc>
        <w:tc>
          <w:tcPr>
            <w:tcW w:w="851" w:type="dxa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12,4%</w:t>
            </w:r>
          </w:p>
        </w:tc>
      </w:tr>
      <w:tr w:rsidR="00B53034" w:rsidRPr="0062311A" w:rsidTr="00C96546">
        <w:trPr>
          <w:trHeight w:val="480"/>
        </w:trPr>
        <w:tc>
          <w:tcPr>
            <w:tcW w:w="566" w:type="dxa"/>
          </w:tcPr>
          <w:p w:rsidR="00B53034" w:rsidRPr="0062311A" w:rsidRDefault="00B53034" w:rsidP="00FB30B1">
            <w:r w:rsidRPr="0062311A">
              <w:t>2.</w:t>
            </w:r>
          </w:p>
        </w:tc>
        <w:tc>
          <w:tcPr>
            <w:tcW w:w="3828" w:type="dxa"/>
          </w:tcPr>
          <w:p w:rsidR="00B53034" w:rsidRPr="0062311A" w:rsidRDefault="00B53034" w:rsidP="00FB30B1">
            <w:r w:rsidRPr="0062311A">
              <w:t>Обращения, на которые даны разъяснения</w:t>
            </w:r>
          </w:p>
          <w:p w:rsidR="00B53034" w:rsidRPr="0062311A" w:rsidRDefault="00B53034" w:rsidP="00FB30B1"/>
        </w:tc>
        <w:tc>
          <w:tcPr>
            <w:tcW w:w="1134" w:type="dxa"/>
          </w:tcPr>
          <w:p w:rsidR="00B53034" w:rsidRPr="0062311A" w:rsidRDefault="00B53034" w:rsidP="00FB30B1">
            <w:r>
              <w:t>72,2%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86,3%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83,5%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92,3%</w:t>
            </w:r>
          </w:p>
        </w:tc>
        <w:tc>
          <w:tcPr>
            <w:tcW w:w="851" w:type="dxa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83,7%</w:t>
            </w:r>
          </w:p>
        </w:tc>
      </w:tr>
      <w:tr w:rsidR="00B53034" w:rsidRPr="0062311A" w:rsidTr="00C96546">
        <w:trPr>
          <w:trHeight w:val="719"/>
        </w:trPr>
        <w:tc>
          <w:tcPr>
            <w:tcW w:w="566" w:type="dxa"/>
          </w:tcPr>
          <w:p w:rsidR="00B53034" w:rsidRPr="0062311A" w:rsidRDefault="00B53034" w:rsidP="00FB30B1">
            <w:r w:rsidRPr="0062311A">
              <w:t>3.</w:t>
            </w:r>
          </w:p>
        </w:tc>
        <w:tc>
          <w:tcPr>
            <w:tcW w:w="3828" w:type="dxa"/>
          </w:tcPr>
          <w:p w:rsidR="00B53034" w:rsidRDefault="00B53034" w:rsidP="00FB30B1">
            <w:r w:rsidRPr="00834613">
              <w:t>Обращения, находящиеся на контроле</w:t>
            </w:r>
            <w:r>
              <w:t>, сроки рассмотрения на которые продлены</w:t>
            </w:r>
          </w:p>
          <w:p w:rsidR="00B53034" w:rsidRDefault="00B53034" w:rsidP="00FB30B1">
            <w:r>
              <w:t>/в связи  запросами в другие инстанции, при этом гражданин уведомлен о продлении срока рассмотрения его обращения/</w:t>
            </w:r>
          </w:p>
          <w:p w:rsidR="00B53034" w:rsidRPr="0062311A" w:rsidRDefault="00B53034" w:rsidP="00FB30B1"/>
        </w:tc>
        <w:tc>
          <w:tcPr>
            <w:tcW w:w="1134" w:type="dxa"/>
          </w:tcPr>
          <w:p w:rsidR="00B53034" w:rsidRPr="0062311A" w:rsidRDefault="00B53034" w:rsidP="00FB30B1">
            <w:r>
              <w:t>11,1%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0%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4,9%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0%</w:t>
            </w:r>
          </w:p>
        </w:tc>
        <w:tc>
          <w:tcPr>
            <w:tcW w:w="851" w:type="dxa"/>
          </w:tcPr>
          <w:p w:rsidR="00B53034" w:rsidRPr="0062311A" w:rsidRDefault="00B53034" w:rsidP="00FB30B1">
            <w:pPr>
              <w:rPr>
                <w:b/>
              </w:rPr>
            </w:pPr>
            <w:r>
              <w:rPr>
                <w:b/>
              </w:rPr>
              <w:t>4%</w:t>
            </w:r>
          </w:p>
        </w:tc>
      </w:tr>
      <w:tr w:rsidR="00B53034" w:rsidRPr="0062311A" w:rsidTr="00C96546">
        <w:trPr>
          <w:trHeight w:val="491"/>
        </w:trPr>
        <w:tc>
          <w:tcPr>
            <w:tcW w:w="566" w:type="dxa"/>
          </w:tcPr>
          <w:p w:rsidR="00B53034" w:rsidRPr="0062311A" w:rsidRDefault="00B53034" w:rsidP="00FB30B1">
            <w:r>
              <w:t>4</w:t>
            </w:r>
            <w:r w:rsidRPr="0062311A">
              <w:t>.</w:t>
            </w:r>
          </w:p>
        </w:tc>
        <w:tc>
          <w:tcPr>
            <w:tcW w:w="3828" w:type="dxa"/>
          </w:tcPr>
          <w:p w:rsidR="00B53034" w:rsidRDefault="00B53034" w:rsidP="00FB30B1"/>
          <w:p w:rsidR="00B53034" w:rsidRPr="0062311A" w:rsidRDefault="00B53034" w:rsidP="00FB30B1">
            <w:r>
              <w:t>О</w:t>
            </w:r>
            <w:r w:rsidRPr="0062311A">
              <w:t>тказано в рассмотрении обращений</w:t>
            </w:r>
          </w:p>
        </w:tc>
        <w:tc>
          <w:tcPr>
            <w:tcW w:w="1134" w:type="dxa"/>
          </w:tcPr>
          <w:p w:rsidR="00B53034" w:rsidRPr="0062311A" w:rsidRDefault="00B53034" w:rsidP="00FB30B1">
            <w:r>
              <w:t>0%</w:t>
            </w:r>
          </w:p>
        </w:tc>
        <w:tc>
          <w:tcPr>
            <w:tcW w:w="1134" w:type="dxa"/>
          </w:tcPr>
          <w:p w:rsidR="00B53034" w:rsidRPr="0062311A" w:rsidRDefault="00B53034" w:rsidP="00FB30B1">
            <w:r w:rsidRPr="0062311A">
              <w:t>0%</w:t>
            </w:r>
          </w:p>
        </w:tc>
        <w:tc>
          <w:tcPr>
            <w:tcW w:w="1134" w:type="dxa"/>
          </w:tcPr>
          <w:p w:rsidR="00B53034" w:rsidRPr="0062311A" w:rsidRDefault="00B53034" w:rsidP="00FB30B1">
            <w:r w:rsidRPr="0062311A">
              <w:t>0%</w:t>
            </w:r>
          </w:p>
        </w:tc>
        <w:tc>
          <w:tcPr>
            <w:tcW w:w="1134" w:type="dxa"/>
          </w:tcPr>
          <w:p w:rsidR="00B53034" w:rsidRPr="0062311A" w:rsidRDefault="00B53034" w:rsidP="00FB30B1">
            <w:r w:rsidRPr="0062311A">
              <w:t>0%</w:t>
            </w:r>
          </w:p>
        </w:tc>
        <w:tc>
          <w:tcPr>
            <w:tcW w:w="851" w:type="dxa"/>
          </w:tcPr>
          <w:p w:rsidR="00B53034" w:rsidRPr="0062311A" w:rsidRDefault="00B53034" w:rsidP="00FB30B1">
            <w:pPr>
              <w:rPr>
                <w:b/>
              </w:rPr>
            </w:pPr>
            <w:r w:rsidRPr="0062311A">
              <w:rPr>
                <w:b/>
              </w:rPr>
              <w:t>0%</w:t>
            </w:r>
          </w:p>
        </w:tc>
      </w:tr>
    </w:tbl>
    <w:p w:rsidR="00B53034" w:rsidRDefault="00B53034" w:rsidP="00B53034">
      <w:pPr>
        <w:ind w:right="26" w:firstLine="567"/>
        <w:jc w:val="both"/>
        <w:rPr>
          <w:rFonts w:eastAsiaTheme="minorHAnsi" w:cstheme="minorBidi"/>
          <w:lang w:eastAsia="en-US"/>
        </w:rPr>
      </w:pPr>
    </w:p>
    <w:p w:rsidR="00B53034" w:rsidRDefault="00B53034" w:rsidP="00B5303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  <w:r w:rsidRPr="0062311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B6A970" wp14:editId="048EFA6B">
            <wp:simplePos x="0" y="0"/>
            <wp:positionH relativeFrom="column">
              <wp:posOffset>139065</wp:posOffset>
            </wp:positionH>
            <wp:positionV relativeFrom="paragraph">
              <wp:posOffset>24130</wp:posOffset>
            </wp:positionV>
            <wp:extent cx="614362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67" y="21529"/>
                <wp:lineTo x="21567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34" w:rsidRDefault="00B53034" w:rsidP="00B5303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B53034" w:rsidRDefault="00B53034" w:rsidP="00B5303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B53034" w:rsidRDefault="00B53034" w:rsidP="00B53034">
      <w:pPr>
        <w:ind w:right="168" w:firstLine="567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Pr="002B0E1D" w:rsidRDefault="00B53034" w:rsidP="00B53034">
      <w:pPr>
        <w:rPr>
          <w:rFonts w:eastAsiaTheme="minorHAnsi" w:cstheme="minorBidi"/>
          <w:sz w:val="2"/>
          <w:szCs w:val="2"/>
          <w:lang w:eastAsia="en-US"/>
        </w:rPr>
      </w:pPr>
    </w:p>
    <w:p w:rsidR="00B53034" w:rsidRDefault="00B53034" w:rsidP="00B53034">
      <w:pPr>
        <w:ind w:right="26" w:firstLine="567"/>
        <w:jc w:val="both"/>
        <w:rPr>
          <w:rFonts w:eastAsiaTheme="minorHAnsi" w:cstheme="minorBidi"/>
          <w:lang w:eastAsia="en-US"/>
        </w:rPr>
      </w:pPr>
      <w:r w:rsidRPr="00C14EAD">
        <w:rPr>
          <w:rFonts w:eastAsiaTheme="minorHAnsi" w:cstheme="minorBidi"/>
          <w:lang w:eastAsia="en-US"/>
        </w:rPr>
        <w:t xml:space="preserve">Данные об обращениях в Обнинское городское Собрание </w:t>
      </w:r>
    </w:p>
    <w:p w:rsidR="00B53034" w:rsidRPr="00C14EAD" w:rsidRDefault="00B53034" w:rsidP="00B53034">
      <w:pPr>
        <w:ind w:right="26" w:firstLine="567"/>
        <w:jc w:val="both"/>
        <w:rPr>
          <w:rFonts w:eastAsiaTheme="minorHAnsi" w:cstheme="minorBidi"/>
          <w:lang w:eastAsia="en-US"/>
        </w:rPr>
      </w:pPr>
    </w:p>
    <w:p w:rsidR="00B53034" w:rsidRDefault="00B53034" w:rsidP="00B53034">
      <w:pPr>
        <w:rPr>
          <w:rFonts w:eastAsiaTheme="minorHAnsi" w:cstheme="minorBidi"/>
          <w:lang w:eastAsia="en-US"/>
        </w:rPr>
      </w:pPr>
      <w:r>
        <w:rPr>
          <w:noProof/>
        </w:rPr>
        <w:drawing>
          <wp:inline distT="0" distB="0" distL="0" distR="0" wp14:anchorId="7C298E58" wp14:editId="6146BE01">
            <wp:extent cx="6238875" cy="2305050"/>
            <wp:effectExtent l="0" t="0" r="95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3F24" w:rsidRDefault="00073F24" w:rsidP="00B53034">
      <w:pPr>
        <w:pStyle w:val="21"/>
        <w:spacing w:after="0" w:line="240" w:lineRule="auto"/>
        <w:ind w:hanging="284"/>
        <w:jc w:val="right"/>
        <w:rPr>
          <w:b/>
          <w:sz w:val="28"/>
          <w:szCs w:val="28"/>
        </w:rPr>
      </w:pPr>
      <w:bookmarkStart w:id="1" w:name="_GoBack"/>
      <w:bookmarkEnd w:id="1"/>
    </w:p>
    <w:sectPr w:rsidR="00073F24" w:rsidSect="005213C0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D6"/>
    <w:multiLevelType w:val="hybridMultilevel"/>
    <w:tmpl w:val="7CC2A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DC3EAA"/>
    <w:multiLevelType w:val="hybridMultilevel"/>
    <w:tmpl w:val="88AA79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FA"/>
    <w:rsid w:val="00004812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27E19"/>
    <w:rsid w:val="000312E5"/>
    <w:rsid w:val="0003356B"/>
    <w:rsid w:val="00036DF4"/>
    <w:rsid w:val="00037E16"/>
    <w:rsid w:val="00041BA2"/>
    <w:rsid w:val="00041EB6"/>
    <w:rsid w:val="00044D77"/>
    <w:rsid w:val="000474F9"/>
    <w:rsid w:val="00051032"/>
    <w:rsid w:val="00056342"/>
    <w:rsid w:val="00062D5A"/>
    <w:rsid w:val="00063BCD"/>
    <w:rsid w:val="00063F7D"/>
    <w:rsid w:val="000666FD"/>
    <w:rsid w:val="00066826"/>
    <w:rsid w:val="00073F24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02C6"/>
    <w:rsid w:val="000A6AC5"/>
    <w:rsid w:val="000A7472"/>
    <w:rsid w:val="000A77C5"/>
    <w:rsid w:val="000B5CB3"/>
    <w:rsid w:val="000C0240"/>
    <w:rsid w:val="000C090A"/>
    <w:rsid w:val="000C2325"/>
    <w:rsid w:val="000C3A5F"/>
    <w:rsid w:val="000C3FB2"/>
    <w:rsid w:val="000C6094"/>
    <w:rsid w:val="000C6ABE"/>
    <w:rsid w:val="000D1701"/>
    <w:rsid w:val="000D322F"/>
    <w:rsid w:val="000D54E2"/>
    <w:rsid w:val="000D6025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0491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0956"/>
    <w:rsid w:val="001415B3"/>
    <w:rsid w:val="001423EA"/>
    <w:rsid w:val="00142D47"/>
    <w:rsid w:val="00142D64"/>
    <w:rsid w:val="00143BA8"/>
    <w:rsid w:val="00150BD6"/>
    <w:rsid w:val="00150F46"/>
    <w:rsid w:val="00151D51"/>
    <w:rsid w:val="00151F65"/>
    <w:rsid w:val="001546C1"/>
    <w:rsid w:val="001605BD"/>
    <w:rsid w:val="0016594C"/>
    <w:rsid w:val="001776E9"/>
    <w:rsid w:val="00180852"/>
    <w:rsid w:val="001823C5"/>
    <w:rsid w:val="00183126"/>
    <w:rsid w:val="00183C1C"/>
    <w:rsid w:val="00187472"/>
    <w:rsid w:val="00187890"/>
    <w:rsid w:val="00193AB9"/>
    <w:rsid w:val="001954CC"/>
    <w:rsid w:val="00197BBF"/>
    <w:rsid w:val="001A0A37"/>
    <w:rsid w:val="001A228C"/>
    <w:rsid w:val="001A2698"/>
    <w:rsid w:val="001A497F"/>
    <w:rsid w:val="001A693C"/>
    <w:rsid w:val="001A69E8"/>
    <w:rsid w:val="001A7582"/>
    <w:rsid w:val="001B137B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57CD"/>
    <w:rsid w:val="001D6DDE"/>
    <w:rsid w:val="001E066F"/>
    <w:rsid w:val="001E33A8"/>
    <w:rsid w:val="001E48CC"/>
    <w:rsid w:val="001E4E01"/>
    <w:rsid w:val="001E5DB8"/>
    <w:rsid w:val="001E67AD"/>
    <w:rsid w:val="001E763F"/>
    <w:rsid w:val="001E7692"/>
    <w:rsid w:val="001E7BFE"/>
    <w:rsid w:val="001F008C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4995"/>
    <w:rsid w:val="002069C4"/>
    <w:rsid w:val="0022001F"/>
    <w:rsid w:val="002205FD"/>
    <w:rsid w:val="00220C15"/>
    <w:rsid w:val="00220E24"/>
    <w:rsid w:val="0022245C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56D48"/>
    <w:rsid w:val="00262EBB"/>
    <w:rsid w:val="00263D11"/>
    <w:rsid w:val="00266AC3"/>
    <w:rsid w:val="00271464"/>
    <w:rsid w:val="00273293"/>
    <w:rsid w:val="00273322"/>
    <w:rsid w:val="00273B88"/>
    <w:rsid w:val="00275612"/>
    <w:rsid w:val="002767C9"/>
    <w:rsid w:val="0028604A"/>
    <w:rsid w:val="002A0264"/>
    <w:rsid w:val="002A1C73"/>
    <w:rsid w:val="002A2312"/>
    <w:rsid w:val="002A2E85"/>
    <w:rsid w:val="002A2EA3"/>
    <w:rsid w:val="002A491D"/>
    <w:rsid w:val="002A64DD"/>
    <w:rsid w:val="002B39AF"/>
    <w:rsid w:val="002B7C29"/>
    <w:rsid w:val="002C05FF"/>
    <w:rsid w:val="002C08E7"/>
    <w:rsid w:val="002C1117"/>
    <w:rsid w:val="002C6BA1"/>
    <w:rsid w:val="002C7392"/>
    <w:rsid w:val="002D07C3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07244"/>
    <w:rsid w:val="00311D84"/>
    <w:rsid w:val="00315AAE"/>
    <w:rsid w:val="00315F5A"/>
    <w:rsid w:val="003163D3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65032"/>
    <w:rsid w:val="003745FB"/>
    <w:rsid w:val="00375848"/>
    <w:rsid w:val="00382EBD"/>
    <w:rsid w:val="00384B01"/>
    <w:rsid w:val="00385FC7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0A03"/>
    <w:rsid w:val="003B2480"/>
    <w:rsid w:val="003B3F9E"/>
    <w:rsid w:val="003B53AC"/>
    <w:rsid w:val="003B7F9E"/>
    <w:rsid w:val="003C587E"/>
    <w:rsid w:val="003C6A15"/>
    <w:rsid w:val="003D1649"/>
    <w:rsid w:val="003D2F7D"/>
    <w:rsid w:val="003D30B4"/>
    <w:rsid w:val="003D48D4"/>
    <w:rsid w:val="003D68E0"/>
    <w:rsid w:val="003E029F"/>
    <w:rsid w:val="003E23B8"/>
    <w:rsid w:val="003E4226"/>
    <w:rsid w:val="003E5154"/>
    <w:rsid w:val="003F2121"/>
    <w:rsid w:val="003F2BEE"/>
    <w:rsid w:val="003F70A8"/>
    <w:rsid w:val="00405DB0"/>
    <w:rsid w:val="004102C3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4CFA"/>
    <w:rsid w:val="004B70BA"/>
    <w:rsid w:val="004C1A70"/>
    <w:rsid w:val="004D06A7"/>
    <w:rsid w:val="004D1CA3"/>
    <w:rsid w:val="004D281E"/>
    <w:rsid w:val="004D7A82"/>
    <w:rsid w:val="004E1602"/>
    <w:rsid w:val="004E24DC"/>
    <w:rsid w:val="004E3368"/>
    <w:rsid w:val="004E3BE1"/>
    <w:rsid w:val="004E5F6B"/>
    <w:rsid w:val="004F25FC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13C0"/>
    <w:rsid w:val="005220F4"/>
    <w:rsid w:val="005245C9"/>
    <w:rsid w:val="00526598"/>
    <w:rsid w:val="0053592A"/>
    <w:rsid w:val="0053756F"/>
    <w:rsid w:val="0054549F"/>
    <w:rsid w:val="00546969"/>
    <w:rsid w:val="00550654"/>
    <w:rsid w:val="00550CDA"/>
    <w:rsid w:val="00552BC1"/>
    <w:rsid w:val="00556AA5"/>
    <w:rsid w:val="0055745E"/>
    <w:rsid w:val="005640DA"/>
    <w:rsid w:val="005647B3"/>
    <w:rsid w:val="00565DB0"/>
    <w:rsid w:val="00573119"/>
    <w:rsid w:val="00576229"/>
    <w:rsid w:val="005803BF"/>
    <w:rsid w:val="005849AB"/>
    <w:rsid w:val="00584ADD"/>
    <w:rsid w:val="00584B40"/>
    <w:rsid w:val="00593020"/>
    <w:rsid w:val="005A0537"/>
    <w:rsid w:val="005A0914"/>
    <w:rsid w:val="005A4F52"/>
    <w:rsid w:val="005C018E"/>
    <w:rsid w:val="005C2791"/>
    <w:rsid w:val="005C4040"/>
    <w:rsid w:val="005D4F5A"/>
    <w:rsid w:val="005E0AF6"/>
    <w:rsid w:val="005E1D82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34E3"/>
    <w:rsid w:val="00646A2C"/>
    <w:rsid w:val="0064795F"/>
    <w:rsid w:val="00647E71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4AA9"/>
    <w:rsid w:val="00685B5E"/>
    <w:rsid w:val="00690249"/>
    <w:rsid w:val="0069141A"/>
    <w:rsid w:val="006923F4"/>
    <w:rsid w:val="00693BAE"/>
    <w:rsid w:val="00695472"/>
    <w:rsid w:val="00697970"/>
    <w:rsid w:val="006A2889"/>
    <w:rsid w:val="006A3D7B"/>
    <w:rsid w:val="006A6986"/>
    <w:rsid w:val="006A6D0C"/>
    <w:rsid w:val="006A7EFB"/>
    <w:rsid w:val="006B0688"/>
    <w:rsid w:val="006B31A6"/>
    <w:rsid w:val="006B47A5"/>
    <w:rsid w:val="006C2004"/>
    <w:rsid w:val="006C323A"/>
    <w:rsid w:val="006C3998"/>
    <w:rsid w:val="006C3A0A"/>
    <w:rsid w:val="006C5031"/>
    <w:rsid w:val="006C6E86"/>
    <w:rsid w:val="006D0742"/>
    <w:rsid w:val="006D212B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36A8D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44B7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D53F1"/>
    <w:rsid w:val="007E07E0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1260"/>
    <w:rsid w:val="00827141"/>
    <w:rsid w:val="00832D27"/>
    <w:rsid w:val="00834E0A"/>
    <w:rsid w:val="0083530C"/>
    <w:rsid w:val="0083687C"/>
    <w:rsid w:val="00836ABE"/>
    <w:rsid w:val="00847C73"/>
    <w:rsid w:val="00850B67"/>
    <w:rsid w:val="00853B92"/>
    <w:rsid w:val="00854F3A"/>
    <w:rsid w:val="0085620F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859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37B6"/>
    <w:rsid w:val="008D5E44"/>
    <w:rsid w:val="008E003E"/>
    <w:rsid w:val="008E226D"/>
    <w:rsid w:val="008E4A18"/>
    <w:rsid w:val="008F0AA9"/>
    <w:rsid w:val="008F1533"/>
    <w:rsid w:val="008F1969"/>
    <w:rsid w:val="008F5DC0"/>
    <w:rsid w:val="008F5F08"/>
    <w:rsid w:val="00901028"/>
    <w:rsid w:val="00905B76"/>
    <w:rsid w:val="0091057D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5789"/>
    <w:rsid w:val="00936367"/>
    <w:rsid w:val="0094191E"/>
    <w:rsid w:val="0094733F"/>
    <w:rsid w:val="00950EA4"/>
    <w:rsid w:val="00951010"/>
    <w:rsid w:val="00961D3B"/>
    <w:rsid w:val="009626D4"/>
    <w:rsid w:val="00981136"/>
    <w:rsid w:val="00995106"/>
    <w:rsid w:val="00997FC9"/>
    <w:rsid w:val="009A14BF"/>
    <w:rsid w:val="009A1798"/>
    <w:rsid w:val="009B1BAB"/>
    <w:rsid w:val="009B31CE"/>
    <w:rsid w:val="009B41B2"/>
    <w:rsid w:val="009B494A"/>
    <w:rsid w:val="009B518A"/>
    <w:rsid w:val="009C1A8C"/>
    <w:rsid w:val="009C41A1"/>
    <w:rsid w:val="009D5A23"/>
    <w:rsid w:val="009E0BC8"/>
    <w:rsid w:val="009E4762"/>
    <w:rsid w:val="009E6789"/>
    <w:rsid w:val="009F4B04"/>
    <w:rsid w:val="009F7439"/>
    <w:rsid w:val="009F7CA5"/>
    <w:rsid w:val="00A01A24"/>
    <w:rsid w:val="00A04BCD"/>
    <w:rsid w:val="00A04CB2"/>
    <w:rsid w:val="00A0723E"/>
    <w:rsid w:val="00A07A0D"/>
    <w:rsid w:val="00A12FDE"/>
    <w:rsid w:val="00A14984"/>
    <w:rsid w:val="00A1690F"/>
    <w:rsid w:val="00A16A93"/>
    <w:rsid w:val="00A235FE"/>
    <w:rsid w:val="00A3438C"/>
    <w:rsid w:val="00A4098B"/>
    <w:rsid w:val="00A41262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698A"/>
    <w:rsid w:val="00A7728C"/>
    <w:rsid w:val="00A801DF"/>
    <w:rsid w:val="00A84BCE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667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2EB2"/>
    <w:rsid w:val="00AE4DC3"/>
    <w:rsid w:val="00AF0609"/>
    <w:rsid w:val="00AF5505"/>
    <w:rsid w:val="00AF6E7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416E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3034"/>
    <w:rsid w:val="00B56730"/>
    <w:rsid w:val="00B57373"/>
    <w:rsid w:val="00B577B5"/>
    <w:rsid w:val="00B618E3"/>
    <w:rsid w:val="00B62557"/>
    <w:rsid w:val="00B6452D"/>
    <w:rsid w:val="00B65518"/>
    <w:rsid w:val="00B660D4"/>
    <w:rsid w:val="00B6633A"/>
    <w:rsid w:val="00B71535"/>
    <w:rsid w:val="00B72410"/>
    <w:rsid w:val="00B734FA"/>
    <w:rsid w:val="00B7391B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112"/>
    <w:rsid w:val="00BD3743"/>
    <w:rsid w:val="00BE0C80"/>
    <w:rsid w:val="00BE1DB0"/>
    <w:rsid w:val="00BE2059"/>
    <w:rsid w:val="00BE27FF"/>
    <w:rsid w:val="00BE31BB"/>
    <w:rsid w:val="00BE34DA"/>
    <w:rsid w:val="00BE47DD"/>
    <w:rsid w:val="00BE47E1"/>
    <w:rsid w:val="00BE5A9D"/>
    <w:rsid w:val="00BE739D"/>
    <w:rsid w:val="00BF2A34"/>
    <w:rsid w:val="00BF3E3A"/>
    <w:rsid w:val="00BF4470"/>
    <w:rsid w:val="00C0325A"/>
    <w:rsid w:val="00C038F8"/>
    <w:rsid w:val="00C050C0"/>
    <w:rsid w:val="00C06360"/>
    <w:rsid w:val="00C15181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47320"/>
    <w:rsid w:val="00C50075"/>
    <w:rsid w:val="00C51CBB"/>
    <w:rsid w:val="00C5381F"/>
    <w:rsid w:val="00C615C9"/>
    <w:rsid w:val="00C63D3B"/>
    <w:rsid w:val="00C65E4E"/>
    <w:rsid w:val="00C6655B"/>
    <w:rsid w:val="00C70F91"/>
    <w:rsid w:val="00C72FD0"/>
    <w:rsid w:val="00C76EBC"/>
    <w:rsid w:val="00C80BF2"/>
    <w:rsid w:val="00C835DC"/>
    <w:rsid w:val="00C84959"/>
    <w:rsid w:val="00C867A3"/>
    <w:rsid w:val="00C9336C"/>
    <w:rsid w:val="00C94753"/>
    <w:rsid w:val="00C958DD"/>
    <w:rsid w:val="00C95D1A"/>
    <w:rsid w:val="00C96546"/>
    <w:rsid w:val="00C973D8"/>
    <w:rsid w:val="00CA030A"/>
    <w:rsid w:val="00CA4398"/>
    <w:rsid w:val="00CA5FCB"/>
    <w:rsid w:val="00CA6A25"/>
    <w:rsid w:val="00CA73AD"/>
    <w:rsid w:val="00CB02A8"/>
    <w:rsid w:val="00CB0D19"/>
    <w:rsid w:val="00CB3F70"/>
    <w:rsid w:val="00CD12C8"/>
    <w:rsid w:val="00CD28CC"/>
    <w:rsid w:val="00CD386F"/>
    <w:rsid w:val="00CD3BEF"/>
    <w:rsid w:val="00CD4871"/>
    <w:rsid w:val="00CE6DFD"/>
    <w:rsid w:val="00CF02B8"/>
    <w:rsid w:val="00CF7946"/>
    <w:rsid w:val="00D04AAB"/>
    <w:rsid w:val="00D11D42"/>
    <w:rsid w:val="00D1455F"/>
    <w:rsid w:val="00D14CFD"/>
    <w:rsid w:val="00D21CF0"/>
    <w:rsid w:val="00D265ED"/>
    <w:rsid w:val="00D26FBF"/>
    <w:rsid w:val="00D27811"/>
    <w:rsid w:val="00D3040B"/>
    <w:rsid w:val="00D31025"/>
    <w:rsid w:val="00D35EBE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26B5"/>
    <w:rsid w:val="00DB68B2"/>
    <w:rsid w:val="00DC0E11"/>
    <w:rsid w:val="00DC3E41"/>
    <w:rsid w:val="00DC422A"/>
    <w:rsid w:val="00DC5FF8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15C1"/>
    <w:rsid w:val="00E023B5"/>
    <w:rsid w:val="00E026D7"/>
    <w:rsid w:val="00E056B9"/>
    <w:rsid w:val="00E070E4"/>
    <w:rsid w:val="00E07BA8"/>
    <w:rsid w:val="00E135B4"/>
    <w:rsid w:val="00E17EC6"/>
    <w:rsid w:val="00E17FF0"/>
    <w:rsid w:val="00E202B1"/>
    <w:rsid w:val="00E21932"/>
    <w:rsid w:val="00E23738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67EA0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96579"/>
    <w:rsid w:val="00EA2D62"/>
    <w:rsid w:val="00EA5430"/>
    <w:rsid w:val="00EA6FE6"/>
    <w:rsid w:val="00EB52F0"/>
    <w:rsid w:val="00EB5461"/>
    <w:rsid w:val="00EB6D56"/>
    <w:rsid w:val="00ED2ED1"/>
    <w:rsid w:val="00ED4B78"/>
    <w:rsid w:val="00EE36A6"/>
    <w:rsid w:val="00EF2186"/>
    <w:rsid w:val="00EF4A39"/>
    <w:rsid w:val="00EF7957"/>
    <w:rsid w:val="00F0332B"/>
    <w:rsid w:val="00F1296C"/>
    <w:rsid w:val="00F21FF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080D"/>
    <w:rsid w:val="00F75A6E"/>
    <w:rsid w:val="00F80E17"/>
    <w:rsid w:val="00F8108E"/>
    <w:rsid w:val="00F827CC"/>
    <w:rsid w:val="00F87039"/>
    <w:rsid w:val="00FB065D"/>
    <w:rsid w:val="00FB16FF"/>
    <w:rsid w:val="00FB1FC7"/>
    <w:rsid w:val="00FB217D"/>
    <w:rsid w:val="00FB6FDB"/>
    <w:rsid w:val="00FC626B"/>
    <w:rsid w:val="00FD1C3C"/>
    <w:rsid w:val="00FD6317"/>
    <w:rsid w:val="00FE099D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F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4B4CFA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4C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4CFA"/>
    <w:pPr>
      <w:ind w:left="720"/>
      <w:contextualSpacing/>
    </w:pPr>
  </w:style>
  <w:style w:type="character" w:styleId="a6">
    <w:name w:val="Hyperlink"/>
    <w:rsid w:val="004B4CFA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B4C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4C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4B4CF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УВАЖАЕМЫЙ"/>
    <w:basedOn w:val="a"/>
    <w:rsid w:val="004B4CFA"/>
    <w:pPr>
      <w:jc w:val="center"/>
    </w:pPr>
    <w:rPr>
      <w:sz w:val="32"/>
    </w:rPr>
  </w:style>
  <w:style w:type="table" w:styleId="a7">
    <w:name w:val="Table Grid"/>
    <w:basedOn w:val="a1"/>
    <w:uiPriority w:val="59"/>
    <w:rsid w:val="004B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4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947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9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D35EBE"/>
    <w:pPr>
      <w:spacing w:before="150" w:after="30" w:line="285" w:lineRule="atLeast"/>
    </w:pPr>
    <w:rPr>
      <w:rFonts w:ascii="Verdana" w:hAnsi="Verdana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35EBE"/>
    <w:rPr>
      <w:b/>
      <w:bCs/>
    </w:rPr>
  </w:style>
  <w:style w:type="character" w:styleId="af">
    <w:name w:val="Intense Emphasis"/>
    <w:basedOn w:val="a0"/>
    <w:uiPriority w:val="21"/>
    <w:qFormat/>
    <w:rsid w:val="00BD3112"/>
    <w:rPr>
      <w:b/>
      <w:bCs/>
      <w:i/>
      <w:iCs/>
      <w:color w:val="4F81BD" w:themeColor="accent1"/>
    </w:rPr>
  </w:style>
  <w:style w:type="paragraph" w:styleId="af0">
    <w:name w:val="Body Text Indent"/>
    <w:basedOn w:val="a"/>
    <w:link w:val="af1"/>
    <w:uiPriority w:val="99"/>
    <w:semiHidden/>
    <w:unhideWhenUsed/>
    <w:rsid w:val="00BE5A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A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7"/>
    <w:uiPriority w:val="59"/>
    <w:rsid w:val="00C47320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C4732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D37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F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4B4CFA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4C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4CFA"/>
    <w:pPr>
      <w:ind w:left="720"/>
      <w:contextualSpacing/>
    </w:pPr>
  </w:style>
  <w:style w:type="character" w:styleId="a6">
    <w:name w:val="Hyperlink"/>
    <w:rsid w:val="004B4CFA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B4C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4C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7"/>
    <w:uiPriority w:val="59"/>
    <w:rsid w:val="004B4CF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УВАЖАЕМЫЙ"/>
    <w:basedOn w:val="a"/>
    <w:rsid w:val="004B4CFA"/>
    <w:pPr>
      <w:jc w:val="center"/>
    </w:pPr>
    <w:rPr>
      <w:sz w:val="32"/>
    </w:rPr>
  </w:style>
  <w:style w:type="table" w:styleId="a7">
    <w:name w:val="Table Grid"/>
    <w:basedOn w:val="a1"/>
    <w:uiPriority w:val="59"/>
    <w:rsid w:val="004B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4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947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9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D35EBE"/>
    <w:pPr>
      <w:spacing w:before="150" w:after="30" w:line="285" w:lineRule="atLeast"/>
    </w:pPr>
    <w:rPr>
      <w:rFonts w:ascii="Verdana" w:hAnsi="Verdana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D35EBE"/>
    <w:rPr>
      <w:b/>
      <w:bCs/>
    </w:rPr>
  </w:style>
  <w:style w:type="character" w:styleId="af">
    <w:name w:val="Intense Emphasis"/>
    <w:basedOn w:val="a0"/>
    <w:uiPriority w:val="21"/>
    <w:qFormat/>
    <w:rsid w:val="00BD3112"/>
    <w:rPr>
      <w:b/>
      <w:bCs/>
      <w:i/>
      <w:iCs/>
      <w:color w:val="4F81BD" w:themeColor="accent1"/>
    </w:rPr>
  </w:style>
  <w:style w:type="paragraph" w:styleId="af0">
    <w:name w:val="Body Text Indent"/>
    <w:basedOn w:val="a"/>
    <w:link w:val="af1"/>
    <w:uiPriority w:val="99"/>
    <w:semiHidden/>
    <w:unhideWhenUsed/>
    <w:rsid w:val="00BE5A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A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7"/>
    <w:uiPriority w:val="59"/>
    <w:rsid w:val="00C47320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C4732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8D3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Количественные данные в % соотношении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274051305532910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440881689125533E-2"/>
          <c:y val="0.20592424878209689"/>
          <c:w val="0.55833985322809065"/>
          <c:h val="0.627664272116983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5"/>
          <c:dPt>
            <c:idx val="0"/>
            <c:bubble3D val="0"/>
            <c:explosion val="5"/>
          </c:dPt>
          <c:dLbls>
            <c:dLbl>
              <c:idx val="0"/>
              <c:layout>
                <c:manualLayout>
                  <c:x val="5.7381676289701276E-2"/>
                  <c:y val="-8.6973437983817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</a:t>
                    </a:r>
                    <a:r>
                      <a:rPr lang="ru-RU" baseline="0"/>
                      <a:t> - 19,5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3906327104871133"/>
                  <c:y val="0.2135312014132450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Организации  21,1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0954936336030662E-2"/>
                  <c:y val="-1.551991350925982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Администрация города-35,9% 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950314104458106E-2"/>
                  <c:y val="-0.2387808740298931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Прокуратура 10,1 %</a:t>
                    </a:r>
                    <a:endParaRPr lang="en-US" sz="9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6218108071734314"/>
                  <c:y val="-0.104874738671615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Официальные структуры Калужской области- 13,4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107733175914994E-2"/>
                  <c:y val="-0.308157974714320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40,2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0148573379220645"/>
                  <c:y val="-4.900517394768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</a:t>
                    </a:r>
                    <a:r>
                      <a:rPr lang="en-US"/>
                      <a:t>6</a:t>
                    </a:r>
                    <a:r>
                      <a:rPr lang="ru-RU"/>
                      <a:t>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Граждане</c:v>
                </c:pt>
                <c:pt idx="1">
                  <c:v>Предприятия,организации учреждения,</c:v>
                </c:pt>
                <c:pt idx="2">
                  <c:v>Администрация города</c:v>
                </c:pt>
                <c:pt idx="3">
                  <c:v>Прокуратура</c:v>
                </c:pt>
                <c:pt idx="4">
                  <c:v>Официальные структуры Калужской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19.5</c:v>
                </c:pt>
                <c:pt idx="1">
                  <c:v>21.1</c:v>
                </c:pt>
                <c:pt idx="2">
                  <c:v>35.9</c:v>
                </c:pt>
                <c:pt idx="3">
                  <c:v>10.1</c:v>
                </c:pt>
                <c:pt idx="4">
                  <c:v>21.1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1850813460033869"/>
          <c:y val="0.19584529852669375"/>
          <c:w val="0.26929861214282175"/>
          <c:h val="0.583164181180428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 письменных обращений граждан ( %)</a:t>
            </a:r>
            <a:endParaRPr lang="ru-RU"/>
          </a:p>
        </c:rich>
      </c:tx>
      <c:layout>
        <c:manualLayout>
          <c:xMode val="edge"/>
          <c:yMode val="edge"/>
          <c:x val="0.25280577440739987"/>
          <c:y val="4.24792430971229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433115024057705"/>
          <c:y val="0.19157165597590511"/>
          <c:w val="0.60827312766662189"/>
          <c:h val="0.627125255176436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dLbls>
            <c:dLbl>
              <c:idx val="0"/>
              <c:layout>
                <c:manualLayout>
                  <c:x val="1.0630602291075063E-2"/>
                  <c:y val="-5.56457786526684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 </a:t>
                    </a:r>
                  </a:p>
                  <a:p>
                    <a:r>
                      <a:rPr lang="ru-RU"/>
                      <a:t>    27,1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7619617371603033E-2"/>
                  <c:y val="2.7590648391173325E-2"/>
                </c:manualLayout>
              </c:layout>
              <c:tx>
                <c:rich>
                  <a:bodyPr/>
                  <a:lstStyle/>
                  <a:p>
                    <a:r>
                      <a:rPr lang="ru-RU" i="0"/>
                      <a:t>Благоустройство  </a:t>
                    </a:r>
                  </a:p>
                  <a:p>
                    <a:r>
                      <a:rPr lang="ru-RU" i="0"/>
                      <a:t>28,5 </a:t>
                    </a:r>
                    <a:r>
                      <a:rPr lang="en-US" i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2508534587924608"/>
                  <c:y val="-9.7513852435253732E-5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Улучшение жилищный условий</a:t>
                    </a:r>
                  </a:p>
                  <a:p>
                    <a:r>
                      <a:rPr lang="ru-RU" sz="1000"/>
                      <a:t>1,4 %</a:t>
                    </a:r>
                    <a:endParaRPr lang="en-US" sz="10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7.8878270932156956E-3"/>
                  <c:y val="1.306260328570039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1,4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3.7254852336529296E-2"/>
                  <c:y val="-0.164670214834256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Вопросы  социальной сферы 20,2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4.2376459054705946E-2"/>
                  <c:y val="-5.18129678234665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</a:t>
                    </a:r>
                  </a:p>
                  <a:p>
                    <a:r>
                      <a:rPr lang="ru-RU"/>
                      <a:t>  21.4 % 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Благоустройство</c:v>
                </c:pt>
                <c:pt idx="2">
                  <c:v>Улучщение жилищных условий</c:v>
                </c:pt>
                <c:pt idx="3">
                  <c:v>Землевладение</c:v>
                </c:pt>
                <c:pt idx="4">
                  <c:v>Обращение на бездействие органов МСУ</c:v>
                </c:pt>
                <c:pt idx="5">
                  <c:v>Транспорт</c:v>
                </c:pt>
                <c:pt idx="6">
                  <c:v>Вопросы социальной сферы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27.1</c:v>
                </c:pt>
                <c:pt idx="1">
                  <c:v>28.5</c:v>
                </c:pt>
                <c:pt idx="2">
                  <c:v>1.4</c:v>
                </c:pt>
                <c:pt idx="3">
                  <c:v>0</c:v>
                </c:pt>
                <c:pt idx="4">
                  <c:v>0</c:v>
                </c:pt>
                <c:pt idx="5">
                  <c:v>1.4</c:v>
                </c:pt>
                <c:pt idx="6">
                  <c:v>20.2</c:v>
                </c:pt>
                <c:pt idx="7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67216981132074"/>
          <c:y val="0.19181764605813162"/>
          <c:w val="0.29620696101034022"/>
          <c:h val="0.6675888650646767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082820840675469"/>
          <c:y val="0.20041728974241058"/>
          <c:w val="0.34627151138835971"/>
          <c:h val="0.7989931643931008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5133363544007442"/>
                  <c:y val="0.411976316217192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положительные ответы
12,4%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1987165386340366"/>
                  <c:y val="-0.123912394332028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разъяснения
83,7%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6730026171356708"/>
                  <c:y val="8.3794215953187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находящиеся на контроле, сроки рассмотрения на которые продлены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4527916761560831"/>
                  <c:y val="8.49745273313178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Отказано в рассмотрении обращений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Лист1!$F$2:$F$5</c:f>
              <c:strCache>
                <c:ptCount val="4"/>
                <c:pt idx="0">
                  <c:v>Обращения, на которые даны положительные ответы</c:v>
                </c:pt>
                <c:pt idx="1">
                  <c:v>Обращения, на которые даны разъяснения</c:v>
                </c:pt>
                <c:pt idx="2">
                  <c:v>Обращения, находящиеся на контроле, сроки рассмотрения на которые продлены</c:v>
                </c:pt>
                <c:pt idx="3">
                  <c:v>Отказано в рассмотрении обращений 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0.124</c:v>
                </c:pt>
                <c:pt idx="1">
                  <c:v>0.83699999999999997</c:v>
                </c:pt>
                <c:pt idx="2">
                  <c:v>0.04</c:v>
                </c:pt>
                <c:pt idx="3" formatCode="0%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15575252941129E-2"/>
          <c:y val="3.3622697989197634E-2"/>
          <c:w val="0.59163105698989138"/>
          <c:h val="0.836308106114834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98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Администрация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119</c:v>
                </c:pt>
                <c:pt idx="1">
                  <c:v>111</c:v>
                </c:pt>
                <c:pt idx="2">
                  <c:v>152</c:v>
                </c:pt>
                <c:pt idx="3">
                  <c:v>131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</c:v>
                </c:pt>
                <c:pt idx="1">
                  <c:v>49</c:v>
                </c:pt>
                <c:pt idx="2">
                  <c:v>60</c:v>
                </c:pt>
                <c:pt idx="3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Прокуратура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31</c:v>
                </c:pt>
                <c:pt idx="2">
                  <c:v>28</c:v>
                </c:pt>
                <c:pt idx="3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Официальные структуры Калужской области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42</c:v>
                </c:pt>
                <c:pt idx="1">
                  <c:v>53</c:v>
                </c:pt>
                <c:pt idx="2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3381248"/>
        <c:axId val="163382784"/>
        <c:axId val="0"/>
      </c:bar3DChart>
      <c:catAx>
        <c:axId val="16338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382784"/>
        <c:crosses val="autoZero"/>
        <c:auto val="1"/>
        <c:lblAlgn val="ctr"/>
        <c:lblOffset val="100"/>
        <c:noMultiLvlLbl val="0"/>
      </c:catAx>
      <c:valAx>
        <c:axId val="163382784"/>
        <c:scaling>
          <c:orientation val="minMax"/>
          <c:max val="3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38124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368240012985463"/>
          <c:y val="2.234373441031403E-2"/>
          <c:w val="0.23726346433770015"/>
          <c:h val="0.977423483221622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0.01519</cdr:x>
      <cdr:y>0</cdr:y>
    </cdr:from>
    <cdr:to>
      <cdr:x>0.97664</cdr:x>
      <cdr:y>0.09435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9901" y="-4180114"/>
          <a:ext cx="6323774" cy="26894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Отчет о  работе</vt:lpstr>
      <vt:lpstr>заместителя Председателя городского Собрания</vt:lpstr>
      <vt:lpstr>за 2018 год</vt:lpstr>
      <vt:lpstr>Координация работы комитетов и комиссий городского Собрания </vt:lpstr>
      <vt:lpstr>Подготовка заседаний городского Собрания</vt:lpstr>
      <vt:lpstr>Координация   деятельности  аппарата городского Собрания</vt:lpstr>
      <vt:lpstr>Организация работы с письмами  избирателей </vt:lpstr>
      <vt:lpstr/>
      <vt:lpstr>Приём граждан</vt:lpstr>
      <vt:lpstr>Работа в комиссиях Администрации города</vt:lpstr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2019-01-25T06:41:00Z</cp:lastPrinted>
  <dcterms:created xsi:type="dcterms:W3CDTF">2019-02-01T08:16:00Z</dcterms:created>
  <dcterms:modified xsi:type="dcterms:W3CDTF">2019-02-01T08:16:00Z</dcterms:modified>
</cp:coreProperties>
</file>