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E9" w:rsidRPr="00780B99" w:rsidRDefault="003733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3733E9" w:rsidRPr="00780B99" w:rsidRDefault="003733E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 w:rsidRPr="00780B99">
        <w:rPr>
          <w:rFonts w:ascii="Calibri" w:hAnsi="Calibri" w:cs="Calibri"/>
        </w:rPr>
        <w:t>Приложение</w:t>
      </w:r>
    </w:p>
    <w:p w:rsidR="003733E9" w:rsidRPr="00780B99" w:rsidRDefault="003733E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80B99">
        <w:rPr>
          <w:rFonts w:ascii="Calibri" w:hAnsi="Calibri" w:cs="Calibri"/>
        </w:rPr>
        <w:t>к Решению</w:t>
      </w:r>
    </w:p>
    <w:p w:rsidR="003733E9" w:rsidRPr="00780B99" w:rsidRDefault="003733E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 w:rsidRPr="00780B99">
        <w:rPr>
          <w:rFonts w:ascii="Calibri" w:hAnsi="Calibri" w:cs="Calibri"/>
        </w:rPr>
        <w:t>Обнинского</w:t>
      </w:r>
      <w:proofErr w:type="spellEnd"/>
      <w:r w:rsidRPr="00780B99">
        <w:rPr>
          <w:rFonts w:ascii="Calibri" w:hAnsi="Calibri" w:cs="Calibri"/>
        </w:rPr>
        <w:t xml:space="preserve"> городского Собрания</w:t>
      </w:r>
    </w:p>
    <w:p w:rsidR="003733E9" w:rsidRPr="00780B99" w:rsidRDefault="003733E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80B99">
        <w:rPr>
          <w:rFonts w:ascii="Calibri" w:hAnsi="Calibri" w:cs="Calibri"/>
        </w:rPr>
        <w:t>от 8 июля 2008 г. N 04-62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733E9" w:rsidRPr="00780B99" w:rsidRDefault="003733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 w:rsidRPr="00780B99">
        <w:rPr>
          <w:rFonts w:ascii="Calibri" w:hAnsi="Calibri" w:cs="Calibri"/>
          <w:b/>
          <w:bCs/>
        </w:rPr>
        <w:t>ПОРЯДОК</w:t>
      </w:r>
    </w:p>
    <w:p w:rsidR="003733E9" w:rsidRPr="00780B99" w:rsidRDefault="003733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80B99">
        <w:rPr>
          <w:rFonts w:ascii="Calibri" w:hAnsi="Calibri" w:cs="Calibri"/>
          <w:b/>
          <w:bCs/>
        </w:rPr>
        <w:t xml:space="preserve">ОРГАНИЗАЦИИ ОБЩЕСТВЕННЫХ ОБСУЖДЕНИЙ В </w:t>
      </w:r>
      <w:proofErr w:type="gramStart"/>
      <w:r w:rsidRPr="00780B99">
        <w:rPr>
          <w:rFonts w:ascii="Calibri" w:hAnsi="Calibri" w:cs="Calibri"/>
          <w:b/>
          <w:bCs/>
        </w:rPr>
        <w:t>МУНИЦИПАЛЬНОМ</w:t>
      </w:r>
      <w:proofErr w:type="gramEnd"/>
    </w:p>
    <w:p w:rsidR="003733E9" w:rsidRPr="00780B99" w:rsidRDefault="003733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 w:rsidRPr="00780B99">
        <w:rPr>
          <w:rFonts w:ascii="Calibri" w:hAnsi="Calibri" w:cs="Calibri"/>
          <w:b/>
          <w:bCs/>
        </w:rPr>
        <w:t>ОБРАЗОВАНИИ</w:t>
      </w:r>
      <w:proofErr w:type="gramEnd"/>
      <w:r w:rsidRPr="00780B99">
        <w:rPr>
          <w:rFonts w:ascii="Calibri" w:hAnsi="Calibri" w:cs="Calibri"/>
          <w:b/>
          <w:bCs/>
        </w:rPr>
        <w:t xml:space="preserve"> "ГОРОД ОБНИНСК"</w:t>
      </w:r>
    </w:p>
    <w:p w:rsidR="003733E9" w:rsidRPr="00780B99" w:rsidRDefault="003733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733E9" w:rsidRPr="00780B99" w:rsidRDefault="003733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 w:rsidRPr="00780B99">
        <w:rPr>
          <w:rFonts w:ascii="Calibri" w:hAnsi="Calibri" w:cs="Calibri"/>
        </w:rPr>
        <w:t xml:space="preserve">(в ред. </w:t>
      </w:r>
      <w:hyperlink r:id="rId5" w:history="1">
        <w:r w:rsidRPr="00780B99">
          <w:rPr>
            <w:rFonts w:ascii="Calibri" w:hAnsi="Calibri" w:cs="Calibri"/>
          </w:rPr>
          <w:t>Решения</w:t>
        </w:r>
      </w:hyperlink>
      <w:r w:rsidRPr="00780B99">
        <w:rPr>
          <w:rFonts w:ascii="Calibri" w:hAnsi="Calibri" w:cs="Calibri"/>
        </w:rPr>
        <w:t xml:space="preserve"> </w:t>
      </w:r>
      <w:proofErr w:type="spellStart"/>
      <w:r w:rsidRPr="00780B99">
        <w:rPr>
          <w:rFonts w:ascii="Calibri" w:hAnsi="Calibri" w:cs="Calibri"/>
        </w:rPr>
        <w:t>Обнинского</w:t>
      </w:r>
      <w:proofErr w:type="spellEnd"/>
      <w:r w:rsidRPr="00780B99">
        <w:rPr>
          <w:rFonts w:ascii="Calibri" w:hAnsi="Calibri" w:cs="Calibri"/>
        </w:rPr>
        <w:t xml:space="preserve"> городского Собрания</w:t>
      </w:r>
      <w:proofErr w:type="gramEnd"/>
    </w:p>
    <w:p w:rsidR="003733E9" w:rsidRPr="00780B99" w:rsidRDefault="003733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80B99">
        <w:rPr>
          <w:rFonts w:ascii="Calibri" w:hAnsi="Calibri" w:cs="Calibri"/>
        </w:rPr>
        <w:t>от 24.04.2012 N 05-33)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 xml:space="preserve">1. </w:t>
      </w:r>
      <w:proofErr w:type="gramStart"/>
      <w:r w:rsidRPr="00780B99">
        <w:rPr>
          <w:rFonts w:ascii="Calibri" w:hAnsi="Calibri" w:cs="Calibri"/>
        </w:rPr>
        <w:t xml:space="preserve">Настоящий Порядок организации общественных обсуждений в муниципальном образовании "Город Обнинск" (далее - Порядок) разработан в соответствии с </w:t>
      </w:r>
      <w:hyperlink r:id="rId6" w:history="1">
        <w:r w:rsidRPr="00780B99">
          <w:rPr>
            <w:rFonts w:ascii="Calibri" w:hAnsi="Calibri" w:cs="Calibri"/>
          </w:rPr>
          <w:t>Конституцией</w:t>
        </w:r>
      </w:hyperlink>
      <w:r w:rsidRPr="00780B99">
        <w:rPr>
          <w:rFonts w:ascii="Calibri" w:hAnsi="Calibri" w:cs="Calibri"/>
        </w:rPr>
        <w:t xml:space="preserve"> Российской Федерации, Гражданским </w:t>
      </w:r>
      <w:hyperlink r:id="rId7" w:history="1">
        <w:r w:rsidRPr="00780B99">
          <w:rPr>
            <w:rFonts w:ascii="Calibri" w:hAnsi="Calibri" w:cs="Calibri"/>
          </w:rPr>
          <w:t>кодексом</w:t>
        </w:r>
      </w:hyperlink>
      <w:r w:rsidRPr="00780B99">
        <w:rPr>
          <w:rFonts w:ascii="Calibri" w:hAnsi="Calibri" w:cs="Calibri"/>
        </w:rPr>
        <w:t xml:space="preserve"> Российской Федерации, Градостроительным </w:t>
      </w:r>
      <w:hyperlink r:id="rId8" w:history="1">
        <w:r w:rsidRPr="00780B99">
          <w:rPr>
            <w:rFonts w:ascii="Calibri" w:hAnsi="Calibri" w:cs="Calibri"/>
          </w:rPr>
          <w:t>кодексом</w:t>
        </w:r>
      </w:hyperlink>
      <w:r w:rsidRPr="00780B99">
        <w:rPr>
          <w:rFonts w:ascii="Calibri" w:hAnsi="Calibri" w:cs="Calibri"/>
        </w:rPr>
        <w:t xml:space="preserve"> Российской Федерации, </w:t>
      </w:r>
      <w:hyperlink r:id="rId9" w:history="1">
        <w:r w:rsidRPr="00780B99">
          <w:rPr>
            <w:rFonts w:ascii="Calibri" w:hAnsi="Calibri" w:cs="Calibri"/>
          </w:rPr>
          <w:t>статьей 16</w:t>
        </w:r>
      </w:hyperlink>
      <w:r w:rsidRPr="00780B99"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 от 06.10.2003 N 131-ФЗ, </w:t>
      </w:r>
      <w:hyperlink r:id="rId10" w:history="1">
        <w:r w:rsidRPr="00780B99">
          <w:rPr>
            <w:rFonts w:ascii="Calibri" w:hAnsi="Calibri" w:cs="Calibri"/>
          </w:rPr>
          <w:t>статьей 13</w:t>
        </w:r>
      </w:hyperlink>
      <w:r w:rsidRPr="00780B99">
        <w:rPr>
          <w:rFonts w:ascii="Calibri" w:hAnsi="Calibri" w:cs="Calibri"/>
        </w:rPr>
        <w:t xml:space="preserve"> Федерального закона "Об охране окружающей среды" от 10.01.2002 N 7-ФЗ, </w:t>
      </w:r>
      <w:hyperlink r:id="rId11" w:history="1">
        <w:r w:rsidRPr="00780B99">
          <w:rPr>
            <w:rFonts w:ascii="Calibri" w:hAnsi="Calibri" w:cs="Calibri"/>
          </w:rPr>
          <w:t>статьями 9</w:t>
        </w:r>
      </w:hyperlink>
      <w:r w:rsidRPr="00780B99">
        <w:rPr>
          <w:rFonts w:ascii="Calibri" w:hAnsi="Calibri" w:cs="Calibri"/>
        </w:rPr>
        <w:t xml:space="preserve">, </w:t>
      </w:r>
      <w:hyperlink r:id="rId12" w:history="1">
        <w:r w:rsidRPr="00780B99">
          <w:rPr>
            <w:rFonts w:ascii="Calibri" w:hAnsi="Calibri" w:cs="Calibri"/>
          </w:rPr>
          <w:t>11</w:t>
        </w:r>
      </w:hyperlink>
      <w:r w:rsidRPr="00780B99">
        <w:rPr>
          <w:rFonts w:ascii="Calibri" w:hAnsi="Calibri" w:cs="Calibri"/>
        </w:rPr>
        <w:t xml:space="preserve">, </w:t>
      </w:r>
      <w:hyperlink r:id="rId13" w:history="1">
        <w:r w:rsidRPr="00780B99">
          <w:rPr>
            <w:rFonts w:ascii="Calibri" w:hAnsi="Calibri" w:cs="Calibri"/>
          </w:rPr>
          <w:t>12</w:t>
        </w:r>
        <w:proofErr w:type="gramEnd"/>
      </w:hyperlink>
      <w:r w:rsidRPr="00780B99">
        <w:rPr>
          <w:rFonts w:ascii="Calibri" w:hAnsi="Calibri" w:cs="Calibri"/>
        </w:rPr>
        <w:t xml:space="preserve"> Федерального закона "Об экологической экспертизе" от 23.11.1995 N 174-ФЗ, </w:t>
      </w:r>
      <w:hyperlink r:id="rId14" w:history="1">
        <w:r w:rsidRPr="00780B99">
          <w:rPr>
            <w:rFonts w:ascii="Calibri" w:hAnsi="Calibri" w:cs="Calibri"/>
          </w:rPr>
          <w:t>Уставом</w:t>
        </w:r>
      </w:hyperlink>
      <w:r w:rsidRPr="00780B99">
        <w:rPr>
          <w:rFonts w:ascii="Calibri" w:hAnsi="Calibri" w:cs="Calibri"/>
        </w:rPr>
        <w:t xml:space="preserve"> муниципального образования "Город Обнинск".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2. Цель принятия Порядка: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создание нормативной правовой базы реализации права граждан, общественных организаций (объединений) на участие в общественном обсуждении;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обеспечение принятия управленческих решений предприятиями и организациями по вопросам намечаемой хозяйственной и иной деятельности на территории города;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реализация права граждан на участие в обсуждении и принятии решений по вопросам намечаемой хозяйственной и иной деятельности на территории муниципального образования "Город Обнинск" (далее - территории города), учитывающих их права в области охраны окружающей среды, для исключения угрозы жизни, здоровью и имуществу граждан.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3. Лицами, участвующими в общественных обсуждениях, являются: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граждане, достигшие 18-летнего возраста и зарегистрированные по месту жительства на территории города, а также общественные организации (объединения), зарегистрированные в установленном порядке;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предприятия и организации, планирующие хозяйственную и иную деятельность;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Администрация города.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4. Общественные обсуждения могут проводиться по инициативе Администрации города, государственных органов, юридических или физических лиц, общественных организаций (объединений).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5. Порядок информирования жителей и организаций о проведении общественных обсуждений устанавливается постановлением Администрации города.</w:t>
      </w:r>
    </w:p>
    <w:p w:rsidR="003733E9" w:rsidRPr="00780B99" w:rsidRDefault="003733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80B99">
        <w:rPr>
          <w:rFonts w:ascii="Calibri" w:hAnsi="Calibri" w:cs="Calibri"/>
        </w:rPr>
        <w:t xml:space="preserve">(в ред. </w:t>
      </w:r>
      <w:hyperlink r:id="rId15" w:history="1">
        <w:r w:rsidRPr="00780B99">
          <w:rPr>
            <w:rFonts w:ascii="Calibri" w:hAnsi="Calibri" w:cs="Calibri"/>
          </w:rPr>
          <w:t>Решения</w:t>
        </w:r>
      </w:hyperlink>
      <w:r w:rsidRPr="00780B99">
        <w:rPr>
          <w:rFonts w:ascii="Calibri" w:hAnsi="Calibri" w:cs="Calibri"/>
        </w:rPr>
        <w:t xml:space="preserve"> </w:t>
      </w:r>
      <w:proofErr w:type="spellStart"/>
      <w:r w:rsidRPr="00780B99">
        <w:rPr>
          <w:rFonts w:ascii="Calibri" w:hAnsi="Calibri" w:cs="Calibri"/>
        </w:rPr>
        <w:t>Обнинского</w:t>
      </w:r>
      <w:proofErr w:type="spellEnd"/>
      <w:r w:rsidRPr="00780B99">
        <w:rPr>
          <w:rFonts w:ascii="Calibri" w:hAnsi="Calibri" w:cs="Calibri"/>
        </w:rPr>
        <w:t xml:space="preserve"> городского Собрания от 24.04.2012 N 05-33)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6. Общественные обсуждения могут проводиться на всей территории города или на части его территории, которая определяется Главой Администрации города.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7. Вопросы, выносимые на общественные обсуждения по намечаемой хозяйственной или иной деятельности, должны быть сформулированы четко и ясно, не допуская возможности их различного толкования.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8. Главой Администрации города принимается постановление о проведении общественных обсуждений в течение 15 дней с даты соответствующего обращения.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В постановлении о проведении общественных обсуждений устанавливаются: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дата, сроки и место проведения общественных обсуждений;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 xml:space="preserve">- формулировка вопроса (вопросов), предполагаемого (предполагаемых) при </w:t>
      </w:r>
      <w:r w:rsidRPr="00780B99">
        <w:rPr>
          <w:rFonts w:ascii="Calibri" w:hAnsi="Calibri" w:cs="Calibri"/>
        </w:rPr>
        <w:lastRenderedPageBreak/>
        <w:t>проведении общественных обсуждений;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процедура проведения общественных обсуждений;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состав комиссии по проведению общественных обсуждений;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сведения о контактном лице;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сведения о месте нахождения информации о предмете обсуждения.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9. Результаты общественных обсуждений комиссией по проведению общественных обсуждений оформляются протоколом, в котором должна содержаться следующая информация: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сведения об участниках общественных обсуждений;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предмет обсуждения;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замечания и предложения участников;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предмет разногласий (если был выявлен).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Протокол подписывается членами комиссии, представителями лица, по инициативе которого проводятся общественные обсуждения.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Протокол подлежит опубликованию в официальных средствах массовой информации.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10. Финансовое обеспечение по организации общественных обсуждений в муниципальном образовании "Город Обнинск" о намечаемой хозяйственной и иной деятельности, подлежащей экологической экспертизе, осуществляется: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1) за счет средств местного бюджета - при проведении общественных обсуждений по инициативе органов местного самоуправления;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2) за счет средств юридических и физических лиц - при проведении общественных обсуждений по инициативе заявителя.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11. Предложения Администрации города по экологическим аспектам реализации хозяйственной и иной деятельности в связи с заявлениями, жалобами, обращениями граждан и иных лиц направляются в федеральные органы исполнительной власти в области экологической экспертизы на основании заключений государственных инспекторов по Калужской области по охране природы и окружающей среды.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12. По просьбе лиц, планирующих хозяйственную и иную деятельность, Администрация города может направить федеральным органам исполнительной власти в области экологической экспертизы предложение о проведении экологической экспертизы без общественного обсуждения этой деятельности на основании положительных заключений государственных инспекторов по охране природы и окружающей среды: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если эта деятельность осуществлялась заявителем на территории города;</w:t>
      </w:r>
    </w:p>
    <w:p w:rsidR="003733E9" w:rsidRPr="00780B99" w:rsidRDefault="003733E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780B99">
        <w:rPr>
          <w:rFonts w:ascii="Calibri" w:hAnsi="Calibri" w:cs="Calibri"/>
        </w:rPr>
        <w:t>- в случае получения новой лицензии на деятельность, которая уже осуществляется заявителем на территории города.</w:t>
      </w:r>
    </w:p>
    <w:p w:rsidR="003733E9" w:rsidRPr="00780B99" w:rsidRDefault="003733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33E9" w:rsidRPr="00780B99" w:rsidRDefault="003733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33E9" w:rsidRPr="00780B99" w:rsidRDefault="003733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92D4E" w:rsidRPr="00780B99" w:rsidRDefault="00E92D4E"/>
    <w:sectPr w:rsidR="00E92D4E" w:rsidRPr="00780B99" w:rsidSect="00D8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9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33E9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0B99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5BBF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7EC8BB36F4FCFE950A166C3CCDC5F3E2DF0D3D5346447D455204046SCp3F" TargetMode="External"/><Relationship Id="rId13" Type="http://schemas.openxmlformats.org/officeDocument/2006/relationships/hyperlink" Target="consultantplus://offline/ref=D877EC8BB36F4FCFE950A166C3CCDC5F3E2CFED2DE346447D455204046C3E4CBB4BEFB2AE7S6p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77EC8BB36F4FCFE950A166C3CCDC5F3E2CFBDED2306447D455204046SCp3F" TargetMode="External"/><Relationship Id="rId12" Type="http://schemas.openxmlformats.org/officeDocument/2006/relationships/hyperlink" Target="consultantplus://offline/ref=D877EC8BB36F4FCFE950A166C3CCDC5F3E2CFED2DE346447D455204046C3E4CBB4BEFB2AE1S6p8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7EC8BB36F4FCFE950A166C3CCDC5F3D21FFD2DC60334585002ES4p5F" TargetMode="External"/><Relationship Id="rId11" Type="http://schemas.openxmlformats.org/officeDocument/2006/relationships/hyperlink" Target="consultantplus://offline/ref=D877EC8BB36F4FCFE950A166C3CCDC5F3E2CFED2DE346447D455204046C3E4CBB4BEFB2AE3603C4ES9p9F" TargetMode="External"/><Relationship Id="rId5" Type="http://schemas.openxmlformats.org/officeDocument/2006/relationships/hyperlink" Target="consultantplus://offline/ref=D877EC8BB36F4FCFE950BF6BD5A082513822A6DAD2346811890A7B1D11CAEE9CF3F1A268A76D3C4E9E0B1CSCpEF" TargetMode="External"/><Relationship Id="rId15" Type="http://schemas.openxmlformats.org/officeDocument/2006/relationships/hyperlink" Target="consultantplus://offline/ref=D877EC8BB36F4FCFE950BF6BD5A082513822A6DAD2346811890A7B1D11CAEE9CF3F1A268A76D3C4E9E0B1CSCpEF" TargetMode="External"/><Relationship Id="rId10" Type="http://schemas.openxmlformats.org/officeDocument/2006/relationships/hyperlink" Target="consultantplus://offline/ref=D877EC8BB36F4FCFE950A166C3CCDC5F3E2CFFD7D4376447D455204046C3E4CBB4BEFB2AE3603C46S9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7EC8BB36F4FCFE950A166C3CCDC5F3E2DF0D2D3326447D455204046C3E4CBB4BEFB2AE3603C48S9p8F" TargetMode="External"/><Relationship Id="rId14" Type="http://schemas.openxmlformats.org/officeDocument/2006/relationships/hyperlink" Target="consultantplus://offline/ref=D877EC8BB36F4FCFE950BF6BD5A082513822A6DAD1306B13800A7B1D11CAEE9CSF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3</cp:revision>
  <dcterms:created xsi:type="dcterms:W3CDTF">2014-02-05T05:41:00Z</dcterms:created>
  <dcterms:modified xsi:type="dcterms:W3CDTF">2014-02-05T05:52:00Z</dcterms:modified>
</cp:coreProperties>
</file>