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E0" w:rsidRPr="007C5F41" w:rsidRDefault="004C04E0" w:rsidP="004C04E0">
      <w:pPr>
        <w:pStyle w:val="1"/>
        <w:ind w:left="4500" w:firstLine="36"/>
        <w:jc w:val="left"/>
        <w:rPr>
          <w:b/>
          <w:sz w:val="20"/>
        </w:rPr>
      </w:pPr>
      <w:r w:rsidRPr="007C5F41">
        <w:rPr>
          <w:sz w:val="20"/>
        </w:rPr>
        <w:t xml:space="preserve">Приложение №3 к решению </w:t>
      </w:r>
      <w:proofErr w:type="spellStart"/>
      <w:r w:rsidRPr="007C5F41">
        <w:rPr>
          <w:sz w:val="20"/>
        </w:rPr>
        <w:t>Обнинского</w:t>
      </w:r>
      <w:proofErr w:type="spellEnd"/>
      <w:r w:rsidRPr="007C5F41">
        <w:rPr>
          <w:sz w:val="20"/>
        </w:rPr>
        <w:t xml:space="preserve"> городского Собрания «О бюджете города Обнинска на 201</w:t>
      </w:r>
      <w:r>
        <w:rPr>
          <w:sz w:val="20"/>
        </w:rPr>
        <w:t>3</w:t>
      </w:r>
      <w:r w:rsidRPr="007C5F41">
        <w:rPr>
          <w:sz w:val="20"/>
        </w:rPr>
        <w:t xml:space="preserve"> год и  плановый период 201</w:t>
      </w:r>
      <w:r>
        <w:rPr>
          <w:sz w:val="20"/>
        </w:rPr>
        <w:t>4</w:t>
      </w:r>
      <w:r w:rsidRPr="007C5F41">
        <w:rPr>
          <w:sz w:val="20"/>
        </w:rPr>
        <w:t xml:space="preserve"> и 201</w:t>
      </w:r>
      <w:r>
        <w:rPr>
          <w:sz w:val="20"/>
        </w:rPr>
        <w:t>5</w:t>
      </w:r>
      <w:r w:rsidRPr="007C5F41">
        <w:rPr>
          <w:sz w:val="20"/>
        </w:rPr>
        <w:t xml:space="preserve"> годов» </w:t>
      </w:r>
    </w:p>
    <w:p w:rsidR="004C04E0" w:rsidRPr="007C5F41" w:rsidRDefault="004C04E0" w:rsidP="004C04E0">
      <w:pPr>
        <w:pStyle w:val="1"/>
        <w:ind w:left="4500" w:firstLine="36"/>
        <w:jc w:val="left"/>
        <w:rPr>
          <w:b/>
          <w:sz w:val="20"/>
        </w:rPr>
      </w:pPr>
      <w:r w:rsidRPr="007C5F41">
        <w:rPr>
          <w:sz w:val="20"/>
        </w:rPr>
        <w:t>от «</w:t>
      </w:r>
      <w:r>
        <w:rPr>
          <w:sz w:val="20"/>
        </w:rPr>
        <w:t>11» декабря</w:t>
      </w:r>
      <w:r w:rsidRPr="007C5F41">
        <w:rPr>
          <w:sz w:val="20"/>
        </w:rPr>
        <w:t xml:space="preserve"> 20</w:t>
      </w:r>
      <w:r>
        <w:rPr>
          <w:sz w:val="20"/>
        </w:rPr>
        <w:t>12</w:t>
      </w:r>
      <w:r w:rsidRPr="007C5F41">
        <w:rPr>
          <w:sz w:val="20"/>
        </w:rPr>
        <w:t xml:space="preserve"> года  № </w:t>
      </w:r>
      <w:r>
        <w:rPr>
          <w:sz w:val="20"/>
        </w:rPr>
        <w:t>01-39</w:t>
      </w:r>
    </w:p>
    <w:p w:rsidR="004C04E0" w:rsidRPr="00417016" w:rsidRDefault="004C04E0" w:rsidP="004C04E0">
      <w:pPr>
        <w:pStyle w:val="1"/>
      </w:pPr>
    </w:p>
    <w:p w:rsidR="004C04E0" w:rsidRPr="00E563EC" w:rsidRDefault="004C04E0" w:rsidP="004C04E0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главных </w:t>
      </w:r>
      <w:proofErr w:type="gramStart"/>
      <w:r>
        <w:rPr>
          <w:sz w:val="32"/>
          <w:szCs w:val="32"/>
        </w:rPr>
        <w:t>а</w:t>
      </w:r>
      <w:r w:rsidRPr="001F0A7E">
        <w:rPr>
          <w:sz w:val="32"/>
          <w:szCs w:val="32"/>
        </w:rPr>
        <w:t>дминистратор</w:t>
      </w:r>
      <w:r>
        <w:rPr>
          <w:sz w:val="32"/>
          <w:szCs w:val="32"/>
        </w:rPr>
        <w:t>ов</w:t>
      </w:r>
      <w:r w:rsidRPr="001F0A7E">
        <w:rPr>
          <w:sz w:val="32"/>
          <w:szCs w:val="32"/>
        </w:rPr>
        <w:t xml:space="preserve"> доходов</w:t>
      </w:r>
      <w:r>
        <w:rPr>
          <w:sz w:val="32"/>
          <w:szCs w:val="32"/>
        </w:rPr>
        <w:t xml:space="preserve"> б</w:t>
      </w:r>
      <w:r w:rsidRPr="001F0A7E">
        <w:rPr>
          <w:sz w:val="32"/>
          <w:szCs w:val="32"/>
        </w:rPr>
        <w:t xml:space="preserve">юджета </w:t>
      </w:r>
      <w:r>
        <w:rPr>
          <w:sz w:val="32"/>
          <w:szCs w:val="32"/>
        </w:rPr>
        <w:t>города Обнинска</w:t>
      </w:r>
      <w:proofErr w:type="gramEnd"/>
      <w:r>
        <w:rPr>
          <w:sz w:val="32"/>
          <w:szCs w:val="32"/>
        </w:rPr>
        <w:t xml:space="preserve"> </w:t>
      </w:r>
    </w:p>
    <w:p w:rsidR="004C04E0" w:rsidRPr="004D0D47" w:rsidRDefault="004C04E0" w:rsidP="004C04E0"/>
    <w:tbl>
      <w:tblPr>
        <w:tblW w:w="100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4680"/>
        <w:gridCol w:w="1260"/>
        <w:gridCol w:w="1200"/>
      </w:tblGrid>
      <w:tr w:rsidR="004C04E0" w:rsidRPr="00D37438" w:rsidTr="00C672A1">
        <w:trPr>
          <w:trHeight w:val="1166"/>
          <w:tblHeader/>
        </w:trPr>
        <w:tc>
          <w:tcPr>
            <w:tcW w:w="900" w:type="dxa"/>
          </w:tcPr>
          <w:p w:rsidR="004C04E0" w:rsidRPr="00D37438" w:rsidRDefault="004C04E0" w:rsidP="00C672A1">
            <w:pPr>
              <w:pStyle w:val="a3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37438">
              <w:rPr>
                <w:sz w:val="26"/>
                <w:szCs w:val="26"/>
              </w:rPr>
              <w:t>Код администратора</w:t>
            </w:r>
          </w:p>
        </w:tc>
        <w:tc>
          <w:tcPr>
            <w:tcW w:w="1980" w:type="dxa"/>
          </w:tcPr>
          <w:p w:rsidR="004C04E0" w:rsidRPr="00D37438" w:rsidRDefault="004C04E0" w:rsidP="00C672A1">
            <w:pPr>
              <w:rPr>
                <w:b/>
                <w:bCs/>
                <w:sz w:val="26"/>
                <w:szCs w:val="26"/>
              </w:rPr>
            </w:pPr>
          </w:p>
          <w:p w:rsidR="004C04E0" w:rsidRPr="00D37438" w:rsidRDefault="004C04E0" w:rsidP="00C672A1">
            <w:pPr>
              <w:pStyle w:val="1"/>
              <w:rPr>
                <w:sz w:val="26"/>
                <w:szCs w:val="26"/>
              </w:rPr>
            </w:pPr>
            <w:r w:rsidRPr="00D37438">
              <w:rPr>
                <w:sz w:val="26"/>
                <w:szCs w:val="26"/>
              </w:rPr>
              <w:t>Код дохода</w:t>
            </w:r>
          </w:p>
        </w:tc>
        <w:tc>
          <w:tcPr>
            <w:tcW w:w="4680" w:type="dxa"/>
          </w:tcPr>
          <w:p w:rsidR="004C04E0" w:rsidRPr="00D37438" w:rsidRDefault="004C04E0" w:rsidP="00C672A1">
            <w:pPr>
              <w:rPr>
                <w:b/>
                <w:bCs/>
                <w:sz w:val="26"/>
                <w:szCs w:val="26"/>
              </w:rPr>
            </w:pPr>
            <w:r w:rsidRPr="00D37438">
              <w:rPr>
                <w:b/>
                <w:bCs/>
                <w:sz w:val="26"/>
                <w:szCs w:val="26"/>
              </w:rPr>
              <w:t xml:space="preserve">   </w:t>
            </w:r>
          </w:p>
          <w:p w:rsidR="004C04E0" w:rsidRPr="00D37438" w:rsidRDefault="004C04E0" w:rsidP="00C672A1">
            <w:pPr>
              <w:pStyle w:val="1"/>
              <w:rPr>
                <w:sz w:val="26"/>
                <w:szCs w:val="26"/>
              </w:rPr>
            </w:pPr>
            <w:r w:rsidRPr="00D37438">
              <w:rPr>
                <w:sz w:val="26"/>
                <w:szCs w:val="26"/>
              </w:rPr>
              <w:t xml:space="preserve">                Наименование</w:t>
            </w:r>
          </w:p>
        </w:tc>
        <w:tc>
          <w:tcPr>
            <w:tcW w:w="1260" w:type="dxa"/>
          </w:tcPr>
          <w:p w:rsidR="004C04E0" w:rsidRPr="00D37438" w:rsidRDefault="004C04E0" w:rsidP="00C672A1">
            <w:pPr>
              <w:rPr>
                <w:b/>
                <w:bCs/>
                <w:sz w:val="26"/>
                <w:szCs w:val="26"/>
              </w:rPr>
            </w:pPr>
          </w:p>
          <w:p w:rsidR="004C04E0" w:rsidRPr="00D37438" w:rsidRDefault="004C04E0" w:rsidP="00C672A1">
            <w:pPr>
              <w:rPr>
                <w:b/>
                <w:bCs/>
                <w:sz w:val="26"/>
                <w:szCs w:val="26"/>
              </w:rPr>
            </w:pPr>
            <w:r w:rsidRPr="00D37438">
              <w:rPr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1200" w:type="dxa"/>
          </w:tcPr>
          <w:p w:rsidR="004C04E0" w:rsidRPr="00D37438" w:rsidRDefault="004C04E0" w:rsidP="00C672A1">
            <w:pPr>
              <w:rPr>
                <w:b/>
                <w:bCs/>
                <w:sz w:val="26"/>
                <w:szCs w:val="26"/>
              </w:rPr>
            </w:pPr>
          </w:p>
          <w:p w:rsidR="004C04E0" w:rsidRPr="00D37438" w:rsidRDefault="004C04E0" w:rsidP="00C672A1">
            <w:pPr>
              <w:rPr>
                <w:b/>
                <w:bCs/>
                <w:sz w:val="26"/>
                <w:szCs w:val="26"/>
              </w:rPr>
            </w:pPr>
            <w:r w:rsidRPr="00D37438">
              <w:rPr>
                <w:b/>
                <w:bCs/>
                <w:sz w:val="26"/>
                <w:szCs w:val="26"/>
              </w:rPr>
              <w:t>КПП</w:t>
            </w:r>
          </w:p>
        </w:tc>
      </w:tr>
      <w:tr w:rsidR="004C04E0" w:rsidTr="00C672A1">
        <w:trPr>
          <w:trHeight w:val="287"/>
        </w:trPr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440   </w:t>
            </w:r>
          </w:p>
        </w:tc>
        <w:tc>
          <w:tcPr>
            <w:tcW w:w="198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4C04E0" w:rsidRDefault="004C04E0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города Обнинска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4025001211</w:t>
            </w: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402501001</w:t>
            </w: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городского хозяйства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  <w:sz w:val="28"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  <w:sz w:val="28"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rPr>
                <w:sz w:val="16"/>
              </w:rPr>
            </w:pPr>
            <w:r>
              <w:rPr>
                <w:sz w:val="16"/>
              </w:rPr>
              <w:t>1 08 07150 01 1000 110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Государственная  пошлина за выдачу  разрешения  на  установку рекламной конструкции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  <w:sz w:val="28"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  <w:sz w:val="28"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имущественных и земельных отношений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  <w:sz w:val="28"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  <w:sz w:val="28"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rPr>
                <w:sz w:val="16"/>
              </w:rPr>
            </w:pPr>
            <w:r>
              <w:rPr>
                <w:sz w:val="16"/>
              </w:rPr>
              <w:t>1 11 01040 04 0000 120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rPr>
                <w:sz w:val="16"/>
              </w:rPr>
            </w:pPr>
            <w:r>
              <w:rPr>
                <w:sz w:val="16"/>
              </w:rPr>
              <w:t>1 11 02084 04 0000 120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rPr>
                <w:sz w:val="16"/>
              </w:rPr>
            </w:pPr>
            <w:r>
              <w:rPr>
                <w:sz w:val="16"/>
              </w:rPr>
              <w:t>1 11 05012 04 0000 120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Доходы, получаемые в виде арендной платы за земельные участки, государственная собственность на  которые не разграничена  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rPr>
                <w:sz w:val="16"/>
              </w:rPr>
            </w:pPr>
            <w:r>
              <w:rPr>
                <w:sz w:val="16"/>
              </w:rPr>
              <w:t>1 11 05024 0</w:t>
            </w:r>
            <w:r>
              <w:rPr>
                <w:sz w:val="16"/>
                <w:lang w:val="en-US"/>
              </w:rPr>
              <w:t>4</w:t>
            </w:r>
            <w:r>
              <w:rPr>
                <w:sz w:val="16"/>
              </w:rPr>
              <w:t xml:space="preserve"> 0000 120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Доходы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rPr>
                <w:sz w:val="16"/>
              </w:rPr>
            </w:pPr>
            <w:r>
              <w:rPr>
                <w:sz w:val="16"/>
              </w:rPr>
              <w:t>1 11 05034 04 0000 120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Доходы от сдачи в аренду имущества, находящегося в оперативном 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rPr>
                <w:sz w:val="16"/>
              </w:rPr>
            </w:pPr>
            <w:r>
              <w:rPr>
                <w:sz w:val="16"/>
              </w:rPr>
              <w:t>1 11 07014 04 0000 120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/>
        </w:tc>
        <w:tc>
          <w:tcPr>
            <w:tcW w:w="1980" w:type="dxa"/>
          </w:tcPr>
          <w:p w:rsidR="004C04E0" w:rsidRDefault="004C04E0" w:rsidP="00C672A1">
            <w:pPr>
              <w:rPr>
                <w:sz w:val="16"/>
              </w:rPr>
            </w:pPr>
            <w:r>
              <w:rPr>
                <w:sz w:val="16"/>
              </w:rPr>
              <w:t>1 11 09024 04 0000 120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sz w:val="28"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sz w:val="28"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rPr>
                <w:sz w:val="16"/>
              </w:rPr>
            </w:pPr>
            <w:r>
              <w:rPr>
                <w:sz w:val="16"/>
              </w:rPr>
              <w:t>1 14 02040 04 0000 410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Доходы от реализации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rPr>
                <w:sz w:val="16"/>
              </w:rPr>
            </w:pPr>
            <w:r>
              <w:rPr>
                <w:sz w:val="16"/>
              </w:rPr>
              <w:t>1 14 02040 04 0000 440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Доходы от реализации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 материальных запасов по указанному имуществу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1 14 02042 04 0000 410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Доходы  от реализации имущества, находящегося в оперативном  управлении учреждений, находящихся в ведении органов управления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1 14 02042 04 0000 440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Доходы  от реализации имущества, находящегося в оперативном  управлении учреждений, находящихся в ведении органов управления  городских округов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1 14 02043 04 0000 410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Доходы  от реализации иного имущества, находящегося в  собственности городских округов (за исключением имущества </w:t>
            </w:r>
            <w:r>
              <w:rPr>
                <w:sz w:val="16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имуществу)</w:t>
            </w:r>
            <w:proofErr w:type="gramEnd"/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1 14 02043 04 0000 440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Доходы 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1 14 06012 04 0000 430</w:t>
            </w:r>
          </w:p>
        </w:tc>
        <w:tc>
          <w:tcPr>
            <w:tcW w:w="4680" w:type="dxa"/>
          </w:tcPr>
          <w:p w:rsidR="004C04E0" w:rsidRPr="006254F9" w:rsidRDefault="004C04E0" w:rsidP="00C672A1">
            <w:pPr>
              <w:pStyle w:val="4"/>
              <w:jc w:val="both"/>
              <w:rPr>
                <w:b w:val="0"/>
                <w:sz w:val="16"/>
                <w:szCs w:val="16"/>
              </w:rPr>
            </w:pPr>
            <w:r w:rsidRPr="006254F9">
              <w:rPr>
                <w:b w:val="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1 14 06024 04 0000 430</w:t>
            </w:r>
          </w:p>
        </w:tc>
        <w:tc>
          <w:tcPr>
            <w:tcW w:w="4680" w:type="dxa"/>
          </w:tcPr>
          <w:p w:rsidR="004C04E0" w:rsidRPr="006254F9" w:rsidRDefault="004C04E0" w:rsidP="00C672A1">
            <w:pPr>
              <w:pStyle w:val="4"/>
              <w:jc w:val="both"/>
              <w:rPr>
                <w:b w:val="0"/>
                <w:sz w:val="16"/>
                <w:szCs w:val="16"/>
              </w:rPr>
            </w:pPr>
            <w:r w:rsidRPr="006254F9">
              <w:rPr>
                <w:b w:val="0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1 17 01040 04 0000 180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Невыясненные поступления, зачисляемые в  бюджеты городских округов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1 17 05040 04 0000 180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Прочие неналоговые доходы бюджетов городских округов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RPr="0073618E" w:rsidTr="00C672A1">
        <w:trPr>
          <w:trHeight w:val="399"/>
        </w:trPr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</w:pP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финансов Администрации города Обнинска</w:t>
            </w:r>
          </w:p>
        </w:tc>
        <w:tc>
          <w:tcPr>
            <w:tcW w:w="1260" w:type="dxa"/>
          </w:tcPr>
          <w:p w:rsidR="004C04E0" w:rsidRPr="0073618E" w:rsidRDefault="004C04E0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4025414667</w:t>
            </w:r>
          </w:p>
        </w:tc>
        <w:tc>
          <w:tcPr>
            <w:tcW w:w="1200" w:type="dxa"/>
          </w:tcPr>
          <w:p w:rsidR="004C04E0" w:rsidRPr="0073618E" w:rsidRDefault="004C04E0" w:rsidP="00C672A1">
            <w:pPr>
              <w:rPr>
                <w:b/>
                <w:bCs/>
              </w:rPr>
            </w:pPr>
            <w:r w:rsidRPr="0073618E">
              <w:rPr>
                <w:b/>
                <w:bCs/>
              </w:rPr>
              <w:t>402501001</w:t>
            </w:r>
          </w:p>
        </w:tc>
      </w:tr>
      <w:tr w:rsidR="004C04E0" w:rsidTr="00C672A1">
        <w:trPr>
          <w:trHeight w:val="399"/>
        </w:trPr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1 17 01040 04 0000 180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Невыясненные поступления, зачисляемые в  бюджеты городских округов</w:t>
            </w:r>
          </w:p>
        </w:tc>
        <w:tc>
          <w:tcPr>
            <w:tcW w:w="1260" w:type="dxa"/>
          </w:tcPr>
          <w:p w:rsidR="004C04E0" w:rsidRPr="00AC6E0A" w:rsidRDefault="004C04E0" w:rsidP="00C672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</w:tcPr>
          <w:p w:rsidR="004C04E0" w:rsidRPr="00AC6E0A" w:rsidRDefault="004C04E0" w:rsidP="00C672A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C04E0" w:rsidTr="00C672A1">
        <w:trPr>
          <w:trHeight w:val="399"/>
        </w:trPr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1 17 05040 04 0000 180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Прочие неналоговые доходы бюджетов городских округов</w:t>
            </w:r>
          </w:p>
        </w:tc>
        <w:tc>
          <w:tcPr>
            <w:tcW w:w="1260" w:type="dxa"/>
          </w:tcPr>
          <w:p w:rsidR="004C04E0" w:rsidRPr="00AC6E0A" w:rsidRDefault="004C04E0" w:rsidP="00C672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</w:tcPr>
          <w:p w:rsidR="004C04E0" w:rsidRPr="00AC6E0A" w:rsidRDefault="004C04E0" w:rsidP="00C672A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C04E0" w:rsidTr="00C672A1">
        <w:trPr>
          <w:trHeight w:val="399"/>
        </w:trPr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844</w:t>
            </w: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</w:p>
        </w:tc>
        <w:tc>
          <w:tcPr>
            <w:tcW w:w="4680" w:type="dxa"/>
          </w:tcPr>
          <w:p w:rsidR="004C04E0" w:rsidRPr="003E1CF9" w:rsidRDefault="004C04E0" w:rsidP="00C672A1">
            <w:pPr>
              <w:jc w:val="both"/>
              <w:rPr>
                <w:b/>
              </w:rPr>
            </w:pPr>
            <w:r w:rsidRPr="003E1CF9">
              <w:rPr>
                <w:b/>
              </w:rPr>
              <w:t>М</w:t>
            </w:r>
            <w:r>
              <w:rPr>
                <w:b/>
              </w:rPr>
              <w:t>униципальное казенное учреждение «Управление по делам гражданской обороны и чрезвычайным ситуациям при Администрации города Обнинска»</w:t>
            </w:r>
          </w:p>
        </w:tc>
        <w:tc>
          <w:tcPr>
            <w:tcW w:w="1260" w:type="dxa"/>
          </w:tcPr>
          <w:p w:rsidR="004C04E0" w:rsidRPr="003E1CF9" w:rsidRDefault="004C04E0" w:rsidP="00C672A1">
            <w:pPr>
              <w:rPr>
                <w:b/>
                <w:bCs/>
              </w:rPr>
            </w:pPr>
            <w:r w:rsidRPr="003E1CF9">
              <w:rPr>
                <w:b/>
                <w:bCs/>
              </w:rPr>
              <w:t>4025048241</w:t>
            </w:r>
          </w:p>
        </w:tc>
        <w:tc>
          <w:tcPr>
            <w:tcW w:w="1200" w:type="dxa"/>
          </w:tcPr>
          <w:p w:rsidR="004C04E0" w:rsidRPr="003E1CF9" w:rsidRDefault="004C04E0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402501001</w:t>
            </w:r>
          </w:p>
        </w:tc>
      </w:tr>
      <w:tr w:rsidR="004C04E0" w:rsidTr="00C672A1">
        <w:trPr>
          <w:trHeight w:val="399"/>
        </w:trPr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1 13 01994 04 0000 130</w:t>
            </w:r>
          </w:p>
        </w:tc>
        <w:tc>
          <w:tcPr>
            <w:tcW w:w="4680" w:type="dxa"/>
          </w:tcPr>
          <w:p w:rsidR="004C04E0" w:rsidRPr="003E1CF9" w:rsidRDefault="004C04E0" w:rsidP="00C672A1">
            <w:pPr>
              <w:jc w:val="both"/>
              <w:rPr>
                <w:b/>
              </w:rPr>
            </w:pPr>
            <w:r>
              <w:rPr>
                <w:sz w:val="16"/>
              </w:rPr>
              <w:t xml:space="preserve">Прочие доходы от оказания платных услуг (работ) получателями средств бюджетов городских округов   </w:t>
            </w:r>
          </w:p>
        </w:tc>
        <w:tc>
          <w:tcPr>
            <w:tcW w:w="1260" w:type="dxa"/>
          </w:tcPr>
          <w:p w:rsidR="004C04E0" w:rsidRPr="003E1CF9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rPr>
          <w:trHeight w:val="399"/>
        </w:trPr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1 17 01040 04 0000 180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Невыясненные поступления, зачисляемые в  бюджеты городских округов</w:t>
            </w:r>
          </w:p>
        </w:tc>
        <w:tc>
          <w:tcPr>
            <w:tcW w:w="1260" w:type="dxa"/>
          </w:tcPr>
          <w:p w:rsidR="004C04E0" w:rsidRPr="003E1CF9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847</w:t>
            </w:r>
          </w:p>
        </w:tc>
        <w:tc>
          <w:tcPr>
            <w:tcW w:w="1980" w:type="dxa"/>
          </w:tcPr>
          <w:p w:rsidR="004C04E0" w:rsidRDefault="004C04E0" w:rsidP="00C672A1"/>
        </w:tc>
        <w:tc>
          <w:tcPr>
            <w:tcW w:w="4680" w:type="dxa"/>
          </w:tcPr>
          <w:p w:rsidR="004C04E0" w:rsidRPr="00FA1A3E" w:rsidRDefault="004C04E0" w:rsidP="00C672A1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Управление социальной </w:t>
            </w:r>
            <w:proofErr w:type="gramStart"/>
            <w:r>
              <w:rPr>
                <w:b/>
                <w:iCs/>
              </w:rPr>
              <w:t>защиты населения Администрации города Обнинска</w:t>
            </w:r>
            <w:proofErr w:type="gramEnd"/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4025427916</w:t>
            </w:r>
          </w:p>
        </w:tc>
        <w:tc>
          <w:tcPr>
            <w:tcW w:w="1200" w:type="dxa"/>
          </w:tcPr>
          <w:p w:rsidR="004C04E0" w:rsidRPr="0073618E" w:rsidRDefault="004C04E0" w:rsidP="00C672A1">
            <w:pPr>
              <w:rPr>
                <w:b/>
                <w:bCs/>
              </w:rPr>
            </w:pPr>
            <w:r w:rsidRPr="0073618E">
              <w:rPr>
                <w:b/>
                <w:bCs/>
              </w:rPr>
              <w:t>402501001</w:t>
            </w: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849</w:t>
            </w:r>
          </w:p>
        </w:tc>
        <w:tc>
          <w:tcPr>
            <w:tcW w:w="1980" w:type="dxa"/>
          </w:tcPr>
          <w:p w:rsidR="004C04E0" w:rsidRDefault="004C04E0" w:rsidP="00C672A1"/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Управление общего образования Администрации города Обнинска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4025431694</w:t>
            </w:r>
          </w:p>
        </w:tc>
        <w:tc>
          <w:tcPr>
            <w:tcW w:w="1200" w:type="dxa"/>
          </w:tcPr>
          <w:p w:rsidR="004C04E0" w:rsidRPr="0073618E" w:rsidRDefault="004C04E0" w:rsidP="00C672A1">
            <w:pPr>
              <w:rPr>
                <w:b/>
                <w:bCs/>
              </w:rPr>
            </w:pPr>
            <w:r w:rsidRPr="0073618E">
              <w:rPr>
                <w:b/>
                <w:bCs/>
              </w:rPr>
              <w:t>402501001</w:t>
            </w: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851</w:t>
            </w:r>
          </w:p>
        </w:tc>
        <w:tc>
          <w:tcPr>
            <w:tcW w:w="1980" w:type="dxa"/>
          </w:tcPr>
          <w:p w:rsidR="004C04E0" w:rsidRDefault="004C04E0" w:rsidP="00C672A1"/>
        </w:tc>
        <w:tc>
          <w:tcPr>
            <w:tcW w:w="4680" w:type="dxa"/>
          </w:tcPr>
          <w:p w:rsidR="004C04E0" w:rsidRPr="00FA1A3E" w:rsidRDefault="004C04E0" w:rsidP="00C672A1">
            <w:pPr>
              <w:jc w:val="both"/>
              <w:rPr>
                <w:b/>
                <w:iCs/>
              </w:rPr>
            </w:pPr>
            <w:proofErr w:type="spellStart"/>
            <w:r w:rsidRPr="00FA1A3E">
              <w:rPr>
                <w:b/>
                <w:iCs/>
              </w:rPr>
              <w:t>Контрольно</w:t>
            </w:r>
            <w:proofErr w:type="spellEnd"/>
            <w:r w:rsidRPr="00FA1A3E">
              <w:rPr>
                <w:b/>
                <w:iCs/>
              </w:rPr>
              <w:t>–счетная палата муниципального образования «Город Обнинск»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4025427070</w:t>
            </w:r>
          </w:p>
        </w:tc>
        <w:tc>
          <w:tcPr>
            <w:tcW w:w="1200" w:type="dxa"/>
          </w:tcPr>
          <w:p w:rsidR="004C04E0" w:rsidRPr="0073618E" w:rsidRDefault="004C04E0" w:rsidP="00C672A1">
            <w:pPr>
              <w:rPr>
                <w:b/>
                <w:bCs/>
              </w:rPr>
            </w:pPr>
            <w:r w:rsidRPr="0073618E">
              <w:rPr>
                <w:b/>
                <w:bCs/>
              </w:rPr>
              <w:t>402501001</w:t>
            </w: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1 17 01040 04 0000 180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Невыясненные поступления, зачисляемые в  бюджеты городских округов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1 17 05040 04 0000 180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Прочие неналоговые доходы бюджетов городских округов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854</w:t>
            </w:r>
          </w:p>
        </w:tc>
        <w:tc>
          <w:tcPr>
            <w:tcW w:w="1980" w:type="dxa"/>
          </w:tcPr>
          <w:p w:rsidR="004C04E0" w:rsidRPr="007D404A" w:rsidRDefault="004C04E0" w:rsidP="00C672A1">
            <w:pPr>
              <w:jc w:val="both"/>
            </w:pPr>
          </w:p>
        </w:tc>
        <w:tc>
          <w:tcPr>
            <w:tcW w:w="4680" w:type="dxa"/>
          </w:tcPr>
          <w:p w:rsidR="004C04E0" w:rsidRPr="007D404A" w:rsidRDefault="004C04E0" w:rsidP="00C672A1">
            <w:pPr>
              <w:jc w:val="both"/>
              <w:rPr>
                <w:b/>
              </w:rPr>
            </w:pPr>
            <w:r w:rsidRPr="007D404A">
              <w:rPr>
                <w:b/>
              </w:rPr>
              <w:t>Муниципальное казенное учреждение «Городское строительство»</w:t>
            </w:r>
          </w:p>
        </w:tc>
        <w:tc>
          <w:tcPr>
            <w:tcW w:w="1260" w:type="dxa"/>
          </w:tcPr>
          <w:p w:rsidR="004C04E0" w:rsidRPr="007D404A" w:rsidRDefault="004C04E0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4025409160</w:t>
            </w:r>
          </w:p>
        </w:tc>
        <w:tc>
          <w:tcPr>
            <w:tcW w:w="1200" w:type="dxa"/>
          </w:tcPr>
          <w:p w:rsidR="004C04E0" w:rsidRPr="007D404A" w:rsidRDefault="004C04E0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402501001</w:t>
            </w: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Pr="007D404A" w:rsidRDefault="004C04E0" w:rsidP="00C672A1">
            <w:pPr>
              <w:jc w:val="both"/>
            </w:pPr>
            <w:r>
              <w:rPr>
                <w:sz w:val="16"/>
              </w:rPr>
              <w:t>1 13 01994 04 0000 130</w:t>
            </w:r>
          </w:p>
        </w:tc>
        <w:tc>
          <w:tcPr>
            <w:tcW w:w="4680" w:type="dxa"/>
          </w:tcPr>
          <w:p w:rsidR="004C04E0" w:rsidRPr="007D404A" w:rsidRDefault="004C04E0" w:rsidP="00C672A1">
            <w:pPr>
              <w:jc w:val="both"/>
              <w:rPr>
                <w:b/>
              </w:rPr>
            </w:pPr>
            <w:r>
              <w:rPr>
                <w:sz w:val="16"/>
              </w:rPr>
              <w:t xml:space="preserve">Прочие доходы от оказания платных услуг (работ) получателями средств бюджетов городских округов   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1 17 01040 04 0000 180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Невыясненные поступления, зачисляемые в  бюджеты городских округов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</w:pP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доходы городского бюджета, администрирование которых может осуществляться главными администраторами (администраторами) доходов городского бюджета в пределах их компетенции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rPr>
                <w:sz w:val="16"/>
              </w:rPr>
            </w:pPr>
            <w:r>
              <w:rPr>
                <w:sz w:val="16"/>
              </w:rPr>
              <w:t>1 11 09044 04 0000 120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1 13 01994 04 0000 130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Прочие доходы от оказания платных услуг (работ) получателями средств бюджетов городских округов   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1 13 02994 04 0000 130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1 14 01040 04 0000 410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Доходы   от продажи квартир, находящихся в собственности  городских округов 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1 14 04040 04 0000 420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1 14 03040 04 0000 410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 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1 14 03040 04 0000 440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Средства от распоряжения и реализации конфискованного и иного имущества, обращенного в доходы городских округо</w:t>
            </w:r>
            <w:proofErr w:type="gramStart"/>
            <w:r>
              <w:rPr>
                <w:sz w:val="16"/>
              </w:rPr>
              <w:t>в(</w:t>
            </w:r>
            <w:proofErr w:type="gramEnd"/>
            <w:r>
              <w:rPr>
                <w:sz w:val="16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1 15 02040 04 0000 140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Платежи, взимаемые органами управления (организациями) городских округов за выполнение определенных функций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1 16 18040 04 0000 140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1 16 33040 04 0000 140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1 16 90040 04 0000 140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 **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1 17 01040 04 0000 180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Невыясненные поступления, зачисляемые в  бюджеты городских округов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1 17 05040 04 0000 180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Прочие неналоговые доходы бюджетов городских округов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  <w:tr w:rsidR="004C04E0" w:rsidTr="00C672A1">
        <w:tc>
          <w:tcPr>
            <w:tcW w:w="9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2 00 00000 00 0000 000</w:t>
            </w:r>
          </w:p>
        </w:tc>
        <w:tc>
          <w:tcPr>
            <w:tcW w:w="4680" w:type="dxa"/>
          </w:tcPr>
          <w:p w:rsidR="004C04E0" w:rsidRDefault="004C04E0" w:rsidP="00C672A1">
            <w:pPr>
              <w:jc w:val="both"/>
              <w:rPr>
                <w:sz w:val="16"/>
              </w:rPr>
            </w:pPr>
            <w:r>
              <w:rPr>
                <w:sz w:val="16"/>
              </w:rPr>
              <w:t>Безвозмездные поступления *</w:t>
            </w:r>
          </w:p>
        </w:tc>
        <w:tc>
          <w:tcPr>
            <w:tcW w:w="126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4C04E0" w:rsidRDefault="004C04E0" w:rsidP="00C672A1">
            <w:pPr>
              <w:rPr>
                <w:b/>
                <w:bCs/>
              </w:rPr>
            </w:pPr>
          </w:p>
        </w:tc>
      </w:tr>
    </w:tbl>
    <w:p w:rsidR="004C04E0" w:rsidRPr="00366186" w:rsidRDefault="004C04E0" w:rsidP="004C04E0">
      <w:pPr>
        <w:pStyle w:val="1"/>
        <w:ind w:left="-900" w:firstLine="900"/>
        <w:rPr>
          <w:b/>
          <w:sz w:val="20"/>
        </w:rPr>
      </w:pPr>
      <w:r w:rsidRPr="00366186">
        <w:rPr>
          <w:sz w:val="20"/>
        </w:rPr>
        <w:t>* Администраторами поступлений по группе доходов «2</w:t>
      </w:r>
      <w:r>
        <w:rPr>
          <w:sz w:val="20"/>
        </w:rPr>
        <w:t xml:space="preserve"> </w:t>
      </w:r>
      <w:r w:rsidRPr="00366186">
        <w:rPr>
          <w:sz w:val="20"/>
        </w:rPr>
        <w:t>00 00000 00 0000 000 - безвозмездные поступления» являются уполномоченные органы муниципального образования «Город Обнинск», а также созданные ими казенные учреждения, являющиеся получателями указанных средств.</w:t>
      </w:r>
    </w:p>
    <w:p w:rsidR="00311688" w:rsidRDefault="004C04E0" w:rsidP="004C04E0">
      <w:pPr>
        <w:ind w:left="-900"/>
        <w:jc w:val="both"/>
      </w:pPr>
      <w:r>
        <w:t xml:space="preserve">                 </w:t>
      </w:r>
      <w:r w:rsidRPr="00366186">
        <w:t>** Кодекс Российской Федерации об административных правонарушениях</w:t>
      </w:r>
      <w:r>
        <w:t xml:space="preserve">, </w:t>
      </w:r>
      <w:r w:rsidRPr="00366186">
        <w:t>Закон Калужско</w:t>
      </w:r>
      <w:r>
        <w:t xml:space="preserve">й области от </w:t>
      </w:r>
      <w:r w:rsidRPr="00366186">
        <w:t>28.02.2011 №122-ОЗ «Об административных правонарушениях в Калужской области»</w:t>
      </w:r>
      <w:bookmarkStart w:id="0" w:name="_GoBack"/>
      <w:bookmarkEnd w:id="0"/>
    </w:p>
    <w:sectPr w:rsidR="0031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E0"/>
    <w:rsid w:val="00311688"/>
    <w:rsid w:val="004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4E0"/>
    <w:pPr>
      <w:keepNext/>
      <w:ind w:firstLine="851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C0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C04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C04E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C04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4E0"/>
    <w:pPr>
      <w:keepNext/>
      <w:ind w:firstLine="851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C0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C04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C04E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C04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2012-12-21T07:14:00Z</dcterms:created>
  <dcterms:modified xsi:type="dcterms:W3CDTF">2012-12-21T07:15:00Z</dcterms:modified>
</cp:coreProperties>
</file>