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1A" w:rsidRPr="001502BE" w:rsidRDefault="00852A1A" w:rsidP="00852A1A">
      <w:pPr>
        <w:ind w:right="-766"/>
        <w:jc w:val="center"/>
        <w:rPr>
          <w:sz w:val="26"/>
          <w:szCs w:val="26"/>
        </w:rPr>
      </w:pPr>
      <w:r w:rsidRPr="001502BE">
        <w:rPr>
          <w:sz w:val="26"/>
          <w:szCs w:val="26"/>
        </w:rPr>
        <w:t xml:space="preserve">Пояснительная записка </w:t>
      </w:r>
    </w:p>
    <w:p w:rsidR="00852A1A" w:rsidRDefault="00852A1A" w:rsidP="00852A1A">
      <w:pPr>
        <w:ind w:right="-766"/>
        <w:jc w:val="center"/>
        <w:rPr>
          <w:b/>
          <w:sz w:val="26"/>
          <w:szCs w:val="26"/>
        </w:rPr>
      </w:pPr>
    </w:p>
    <w:p w:rsidR="00852A1A" w:rsidRDefault="00852A1A" w:rsidP="00852A1A">
      <w:pPr>
        <w:pStyle w:val="a4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029C">
        <w:rPr>
          <w:rFonts w:ascii="Times New Roman" w:hAnsi="Times New Roman"/>
          <w:sz w:val="26"/>
          <w:szCs w:val="26"/>
        </w:rPr>
        <w:t>В Прогнозный план (программу) приватизации муниципального имущества города Обнинска на 20</w:t>
      </w:r>
      <w:r>
        <w:rPr>
          <w:rFonts w:ascii="Times New Roman" w:hAnsi="Times New Roman"/>
          <w:sz w:val="26"/>
          <w:szCs w:val="26"/>
        </w:rPr>
        <w:t>22</w:t>
      </w:r>
      <w:r w:rsidRPr="0054029C">
        <w:rPr>
          <w:rFonts w:ascii="Times New Roman" w:hAnsi="Times New Roman"/>
          <w:sz w:val="26"/>
          <w:szCs w:val="26"/>
        </w:rPr>
        <w:t>-20</w:t>
      </w:r>
      <w:r w:rsidRPr="001801C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54029C">
        <w:rPr>
          <w:rFonts w:ascii="Times New Roman" w:hAnsi="Times New Roman"/>
          <w:sz w:val="26"/>
          <w:szCs w:val="26"/>
        </w:rPr>
        <w:t xml:space="preserve"> годы, </w:t>
      </w:r>
      <w:proofErr w:type="spellStart"/>
      <w:r w:rsidRPr="0054029C">
        <w:rPr>
          <w:rFonts w:ascii="Times New Roman" w:hAnsi="Times New Roman"/>
          <w:sz w:val="26"/>
          <w:szCs w:val="26"/>
        </w:rPr>
        <w:t>утвержденного</w:t>
      </w:r>
      <w:proofErr w:type="spellEnd"/>
      <w:r w:rsidRPr="0054029C">
        <w:rPr>
          <w:rFonts w:ascii="Times New Roman" w:hAnsi="Times New Roman"/>
          <w:sz w:val="26"/>
          <w:szCs w:val="26"/>
        </w:rPr>
        <w:t xml:space="preserve"> решением Обнинского городского Собрания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B1700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B170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B17002">
        <w:rPr>
          <w:rFonts w:ascii="Times New Roman" w:hAnsi="Times New Roman"/>
          <w:sz w:val="26"/>
          <w:szCs w:val="26"/>
        </w:rPr>
        <w:t>0.20</w:t>
      </w:r>
      <w:r>
        <w:rPr>
          <w:rFonts w:ascii="Times New Roman" w:hAnsi="Times New Roman"/>
          <w:sz w:val="26"/>
          <w:szCs w:val="26"/>
        </w:rPr>
        <w:t>2</w:t>
      </w:r>
      <w:r w:rsidRPr="00B17002">
        <w:rPr>
          <w:rFonts w:ascii="Times New Roman" w:hAnsi="Times New Roman"/>
          <w:sz w:val="26"/>
          <w:szCs w:val="26"/>
        </w:rPr>
        <w:t>1 № 0</w:t>
      </w:r>
      <w:r>
        <w:rPr>
          <w:rFonts w:ascii="Times New Roman" w:hAnsi="Times New Roman"/>
          <w:sz w:val="26"/>
          <w:szCs w:val="26"/>
        </w:rPr>
        <w:t>2</w:t>
      </w:r>
      <w:r w:rsidRPr="00B1700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17</w:t>
      </w:r>
      <w:r w:rsidRPr="0054029C">
        <w:rPr>
          <w:rFonts w:ascii="Times New Roman" w:hAnsi="Times New Roman"/>
          <w:sz w:val="26"/>
          <w:szCs w:val="26"/>
        </w:rPr>
        <w:t>,</w:t>
      </w:r>
      <w:r w:rsidRPr="00E83B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города предлагает дополнительно включить следующий объект:</w:t>
      </w:r>
    </w:p>
    <w:p w:rsidR="00852A1A" w:rsidRPr="00B658DE" w:rsidRDefault="00852A1A" w:rsidP="00852A1A">
      <w:pPr>
        <w:pStyle w:val="a4"/>
        <w:numPr>
          <w:ilvl w:val="0"/>
          <w:numId w:val="1"/>
        </w:numPr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658DE">
        <w:rPr>
          <w:rFonts w:ascii="Times New Roman" w:hAnsi="Times New Roman"/>
          <w:sz w:val="26"/>
          <w:szCs w:val="26"/>
        </w:rPr>
        <w:t>Сооружение</w:t>
      </w:r>
      <w:r w:rsidRPr="00B658DE">
        <w:rPr>
          <w:sz w:val="26"/>
          <w:szCs w:val="26"/>
        </w:rPr>
        <w:t xml:space="preserve"> </w:t>
      </w:r>
      <w:r w:rsidRPr="00B658DE">
        <w:rPr>
          <w:rFonts w:ascii="Times New Roman" w:eastAsia="Calibri" w:hAnsi="Times New Roman"/>
          <w:sz w:val="26"/>
          <w:szCs w:val="26"/>
          <w:lang w:eastAsia="en-US"/>
        </w:rPr>
        <w:t>(подъездной железнодорожный путь)</w:t>
      </w:r>
      <w:r w:rsidRPr="00B658DE">
        <w:rPr>
          <w:rFonts w:ascii="Times New Roman" w:hAnsi="Times New Roman"/>
          <w:sz w:val="26"/>
          <w:szCs w:val="26"/>
        </w:rPr>
        <w:t xml:space="preserve"> и земельный участок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B658DE">
        <w:rPr>
          <w:rFonts w:ascii="Times New Roman" w:eastAsia="Calibri" w:hAnsi="Times New Roman"/>
          <w:sz w:val="26"/>
          <w:szCs w:val="26"/>
          <w:lang w:eastAsia="en-US"/>
        </w:rPr>
        <w:t>кадастровы</w:t>
      </w:r>
      <w:r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Pr="00B658DE">
        <w:rPr>
          <w:rFonts w:ascii="Times New Roman" w:eastAsia="Calibri" w:hAnsi="Times New Roman"/>
          <w:sz w:val="26"/>
          <w:szCs w:val="26"/>
          <w:lang w:eastAsia="en-US"/>
        </w:rPr>
        <w:t xml:space="preserve"> номер</w:t>
      </w:r>
      <w:r>
        <w:rPr>
          <w:rFonts w:ascii="Times New Roman" w:eastAsia="Calibri" w:hAnsi="Times New Roman"/>
          <w:sz w:val="26"/>
          <w:szCs w:val="26"/>
          <w:lang w:eastAsia="en-US"/>
        </w:rPr>
        <w:t>ом</w:t>
      </w:r>
      <w:r w:rsidRPr="00B658DE">
        <w:rPr>
          <w:rFonts w:ascii="Times New Roman" w:eastAsia="Calibri" w:hAnsi="Times New Roman"/>
          <w:sz w:val="26"/>
          <w:szCs w:val="26"/>
          <w:lang w:eastAsia="en-US"/>
        </w:rPr>
        <w:t xml:space="preserve"> 40:27:040301:394</w:t>
      </w:r>
      <w:r w:rsidRPr="00B658D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658DE">
        <w:rPr>
          <w:rFonts w:ascii="Times New Roman" w:hAnsi="Times New Roman"/>
          <w:sz w:val="26"/>
          <w:szCs w:val="26"/>
        </w:rPr>
        <w:t>расположенные</w:t>
      </w:r>
      <w:proofErr w:type="gramEnd"/>
      <w:r w:rsidRPr="00B658DE">
        <w:rPr>
          <w:rFonts w:ascii="Times New Roman" w:hAnsi="Times New Roman"/>
          <w:sz w:val="26"/>
          <w:szCs w:val="26"/>
        </w:rPr>
        <w:t xml:space="preserve"> по адресу: Калужская область,  город Обнинск,  </w:t>
      </w:r>
      <w:r w:rsidRPr="00B658DE">
        <w:rPr>
          <w:rFonts w:ascii="Times New Roman" w:eastAsia="Calibri" w:hAnsi="Times New Roman"/>
          <w:sz w:val="26"/>
          <w:szCs w:val="26"/>
          <w:lang w:eastAsia="en-US"/>
        </w:rPr>
        <w:t>Коммунальный проезд, д. 21</w:t>
      </w:r>
      <w:r w:rsidRPr="00B658DE">
        <w:rPr>
          <w:rFonts w:ascii="Times New Roman" w:hAnsi="Times New Roman"/>
          <w:sz w:val="26"/>
          <w:szCs w:val="26"/>
        </w:rPr>
        <w:t>.</w:t>
      </w:r>
    </w:p>
    <w:p w:rsidR="00852A1A" w:rsidRPr="00B658DE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658DE">
        <w:rPr>
          <w:rFonts w:ascii="Times New Roman" w:hAnsi="Times New Roman"/>
          <w:sz w:val="26"/>
          <w:szCs w:val="26"/>
        </w:rPr>
        <w:t>Эксплуатация такого сооружения (</w:t>
      </w:r>
      <w:r w:rsidRPr="00B658DE">
        <w:rPr>
          <w:rFonts w:ascii="Times New Roman" w:eastAsia="Calibri" w:hAnsi="Times New Roman"/>
          <w:sz w:val="26"/>
          <w:szCs w:val="26"/>
          <w:lang w:eastAsia="en-US"/>
        </w:rPr>
        <w:t>подъездной железнодорожный путь)</w:t>
      </w:r>
      <w:r w:rsidRPr="00B658DE">
        <w:rPr>
          <w:rFonts w:ascii="Times New Roman" w:hAnsi="Times New Roman"/>
          <w:sz w:val="26"/>
          <w:szCs w:val="26"/>
        </w:rPr>
        <w:t xml:space="preserve"> должна соответствовать </w:t>
      </w:r>
      <w:r w:rsidRPr="00B658DE">
        <w:rPr>
          <w:rFonts w:ascii="Times New Roman" w:hAnsi="Times New Roman"/>
          <w:sz w:val="26"/>
          <w:szCs w:val="26"/>
          <w:shd w:val="clear" w:color="auto" w:fill="FFFFFF"/>
        </w:rPr>
        <w:t>установленным законодательством требованиям. О</w:t>
      </w:r>
      <w:r w:rsidRPr="00B658DE">
        <w:rPr>
          <w:rFonts w:ascii="Times New Roman" w:hAnsi="Times New Roman"/>
          <w:sz w:val="26"/>
          <w:szCs w:val="26"/>
        </w:rPr>
        <w:t xml:space="preserve">тветственность за безопасную эксплуатацию таких сооружений несут собственники. </w:t>
      </w:r>
    </w:p>
    <w:p w:rsidR="00852A1A" w:rsidRPr="00EC623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623A">
        <w:rPr>
          <w:rFonts w:ascii="Times New Roman" w:hAnsi="Times New Roman"/>
          <w:sz w:val="26"/>
          <w:szCs w:val="26"/>
        </w:rPr>
        <w:t xml:space="preserve">В  2021 году в связи с истечением срока аренды договор </w:t>
      </w:r>
      <w:proofErr w:type="spellStart"/>
      <w:r w:rsidRPr="00EC623A">
        <w:rPr>
          <w:rFonts w:ascii="Times New Roman" w:hAnsi="Times New Roman"/>
          <w:sz w:val="26"/>
          <w:szCs w:val="26"/>
        </w:rPr>
        <w:t>прекращен</w:t>
      </w:r>
      <w:proofErr w:type="spellEnd"/>
      <w:r w:rsidRPr="00EC623A">
        <w:rPr>
          <w:rFonts w:ascii="Times New Roman" w:hAnsi="Times New Roman"/>
          <w:sz w:val="26"/>
          <w:szCs w:val="26"/>
        </w:rPr>
        <w:t xml:space="preserve">. </w:t>
      </w:r>
    </w:p>
    <w:p w:rsidR="00852A1A" w:rsidRPr="00EC623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623A">
        <w:rPr>
          <w:rFonts w:ascii="Times New Roman" w:hAnsi="Times New Roman"/>
          <w:sz w:val="26"/>
          <w:szCs w:val="26"/>
        </w:rPr>
        <w:t>Потребность в аренде на объект и земельный участок минимальна, использование сооружения для муниципальных нужд не представляется возможным.</w:t>
      </w:r>
    </w:p>
    <w:p w:rsidR="00852A1A" w:rsidRPr="00EC623A" w:rsidRDefault="00852A1A" w:rsidP="00852A1A">
      <w:pPr>
        <w:pStyle w:val="a4"/>
        <w:spacing w:before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623A">
        <w:rPr>
          <w:rFonts w:ascii="Times New Roman" w:hAnsi="Times New Roman"/>
          <w:sz w:val="26"/>
          <w:szCs w:val="26"/>
        </w:rPr>
        <w:t>Кадастровая стоимость сооружения составляет 337 109,08 руб.</w:t>
      </w:r>
    </w:p>
    <w:p w:rsidR="00852A1A" w:rsidRPr="00EC623A" w:rsidRDefault="00852A1A" w:rsidP="00852A1A">
      <w:pPr>
        <w:pStyle w:val="a4"/>
        <w:spacing w:before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623A">
        <w:rPr>
          <w:rFonts w:ascii="Times New Roman" w:hAnsi="Times New Roman"/>
          <w:sz w:val="26"/>
          <w:szCs w:val="26"/>
        </w:rPr>
        <w:t>Кадастровая стоимость земельного участка КН</w:t>
      </w:r>
      <w:r w:rsidRPr="00EC623A">
        <w:rPr>
          <w:rFonts w:ascii="Times New Roman" w:eastAsia="Calibri" w:hAnsi="Times New Roman"/>
          <w:sz w:val="26"/>
          <w:szCs w:val="26"/>
          <w:lang w:eastAsia="en-US"/>
        </w:rPr>
        <w:t xml:space="preserve"> 40:27:040301:394 </w:t>
      </w:r>
      <w:r w:rsidRPr="00EC623A">
        <w:rPr>
          <w:rFonts w:ascii="Times New Roman" w:hAnsi="Times New Roman"/>
          <w:sz w:val="26"/>
          <w:szCs w:val="26"/>
        </w:rPr>
        <w:t>составляет       1 368 226,80 руб.</w:t>
      </w:r>
    </w:p>
    <w:p w:rsidR="00852A1A" w:rsidRPr="001C0307" w:rsidRDefault="00852A1A" w:rsidP="00852A1A">
      <w:pPr>
        <w:spacing w:after="240"/>
        <w:ind w:firstLine="851"/>
        <w:jc w:val="both"/>
        <w:rPr>
          <w:bCs/>
          <w:sz w:val="26"/>
          <w:szCs w:val="26"/>
        </w:rPr>
      </w:pPr>
      <w:proofErr w:type="gramStart"/>
      <w:r w:rsidRPr="001C0307">
        <w:rPr>
          <w:bCs/>
          <w:sz w:val="26"/>
          <w:szCs w:val="26"/>
        </w:rPr>
        <w:t>Прогнозировани</w:t>
      </w:r>
      <w:r>
        <w:rPr>
          <w:bCs/>
          <w:sz w:val="26"/>
          <w:szCs w:val="26"/>
        </w:rPr>
        <w:t>е</w:t>
      </w:r>
      <w:r w:rsidRPr="001C0307">
        <w:rPr>
          <w:bCs/>
          <w:sz w:val="26"/>
          <w:szCs w:val="26"/>
        </w:rPr>
        <w:t xml:space="preserve"> поступлений доходов в бюджет МО «Город Обнинск»</w:t>
      </w:r>
      <w:r>
        <w:rPr>
          <w:bCs/>
          <w:sz w:val="26"/>
          <w:szCs w:val="26"/>
        </w:rPr>
        <w:t xml:space="preserve"> произведено в соответствии с Постановлением </w:t>
      </w:r>
      <w:r w:rsidRPr="00E37414">
        <w:rPr>
          <w:bCs/>
          <w:sz w:val="26"/>
          <w:szCs w:val="26"/>
        </w:rPr>
        <w:t>Правительства РФ от 23.06.2016</w:t>
      </w:r>
      <w:r>
        <w:rPr>
          <w:bCs/>
          <w:sz w:val="26"/>
          <w:szCs w:val="26"/>
        </w:rPr>
        <w:t xml:space="preserve"> №</w:t>
      </w:r>
      <w:r w:rsidRPr="00E37414">
        <w:rPr>
          <w:bCs/>
          <w:sz w:val="26"/>
          <w:szCs w:val="26"/>
        </w:rPr>
        <w:t xml:space="preserve"> 574 </w:t>
      </w:r>
      <w:r>
        <w:rPr>
          <w:bCs/>
          <w:sz w:val="26"/>
          <w:szCs w:val="26"/>
        </w:rPr>
        <w:t>«</w:t>
      </w:r>
      <w:r w:rsidRPr="00E37414">
        <w:rPr>
          <w:bCs/>
          <w:sz w:val="26"/>
          <w:szCs w:val="26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bCs/>
          <w:sz w:val="26"/>
          <w:szCs w:val="26"/>
        </w:rPr>
        <w:t xml:space="preserve">», </w:t>
      </w:r>
      <w:r w:rsidRPr="00E37414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E37414">
        <w:rPr>
          <w:bCs/>
          <w:sz w:val="26"/>
          <w:szCs w:val="26"/>
        </w:rPr>
        <w:t xml:space="preserve"> Администрации г. Обнинска от 06.09.2016 </w:t>
      </w:r>
      <w:r>
        <w:rPr>
          <w:bCs/>
          <w:sz w:val="26"/>
          <w:szCs w:val="26"/>
        </w:rPr>
        <w:t>№</w:t>
      </w:r>
      <w:r w:rsidRPr="00E37414">
        <w:rPr>
          <w:bCs/>
          <w:sz w:val="26"/>
          <w:szCs w:val="26"/>
        </w:rPr>
        <w:t xml:space="preserve"> 1448-п </w:t>
      </w:r>
      <w:r>
        <w:rPr>
          <w:bCs/>
          <w:sz w:val="26"/>
          <w:szCs w:val="26"/>
        </w:rPr>
        <w:t>«</w:t>
      </w:r>
      <w:r w:rsidRPr="00E37414">
        <w:rPr>
          <w:bCs/>
          <w:sz w:val="26"/>
          <w:szCs w:val="26"/>
        </w:rPr>
        <w:t>Об утверждении методики прогнозирования поступлений доходов бюджета города Обнинска, главным администратором которых является Администрация (исполнительно-распорядительный орган) городского округа "Город Обнинск</w:t>
      </w:r>
      <w:r>
        <w:rPr>
          <w:bCs/>
          <w:sz w:val="26"/>
          <w:szCs w:val="26"/>
        </w:rPr>
        <w:t>»:</w:t>
      </w:r>
      <w:r w:rsidRPr="001C0307">
        <w:rPr>
          <w:bCs/>
          <w:sz w:val="26"/>
          <w:szCs w:val="26"/>
        </w:rPr>
        <w:t xml:space="preserve"> </w:t>
      </w:r>
      <w:proofErr w:type="gramEnd"/>
    </w:p>
    <w:tbl>
      <w:tblPr>
        <w:tblW w:w="537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7"/>
        <w:gridCol w:w="1320"/>
        <w:gridCol w:w="1028"/>
        <w:gridCol w:w="1615"/>
        <w:gridCol w:w="878"/>
        <w:gridCol w:w="1308"/>
        <w:gridCol w:w="1481"/>
        <w:gridCol w:w="2564"/>
      </w:tblGrid>
      <w:tr w:rsidR="00852A1A" w:rsidRPr="004337B1" w:rsidTr="00717E26">
        <w:trPr>
          <w:trHeight w:val="1307"/>
        </w:trPr>
        <w:tc>
          <w:tcPr>
            <w:tcW w:w="568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4337B1">
              <w:rPr>
                <w:sz w:val="24"/>
                <w:szCs w:val="24"/>
              </w:rPr>
              <w:t>п</w:t>
            </w:r>
            <w:proofErr w:type="gramEnd"/>
            <w:r w:rsidRPr="004337B1">
              <w:rPr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</w:r>
            <w:r w:rsidRPr="004337B1">
              <w:rPr>
                <w:sz w:val="24"/>
                <w:szCs w:val="24"/>
              </w:rPr>
              <w:t>вание администратора доходов</w:t>
            </w:r>
          </w:p>
        </w:tc>
        <w:tc>
          <w:tcPr>
            <w:tcW w:w="993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 </w:t>
            </w:r>
          </w:p>
        </w:tc>
        <w:tc>
          <w:tcPr>
            <w:tcW w:w="1560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</w:r>
            <w:r w:rsidRPr="004337B1">
              <w:rPr>
                <w:sz w:val="24"/>
                <w:szCs w:val="24"/>
              </w:rPr>
              <w:t>КБК доходов</w:t>
            </w:r>
          </w:p>
        </w:tc>
        <w:tc>
          <w:tcPr>
            <w:tcW w:w="848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</w:r>
            <w:r w:rsidRPr="004337B1">
              <w:rPr>
                <w:sz w:val="24"/>
                <w:szCs w:val="24"/>
              </w:rPr>
              <w:t xml:space="preserve">вание метода </w:t>
            </w:r>
            <w:proofErr w:type="spellStart"/>
            <w:r w:rsidRPr="004337B1">
              <w:rPr>
                <w:sz w:val="24"/>
                <w:szCs w:val="24"/>
              </w:rPr>
              <w:t>расчета</w:t>
            </w:r>
            <w:proofErr w:type="spellEnd"/>
          </w:p>
        </w:tc>
        <w:tc>
          <w:tcPr>
            <w:tcW w:w="1264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 xml:space="preserve">Формула </w:t>
            </w:r>
            <w:proofErr w:type="spellStart"/>
            <w:r w:rsidRPr="004337B1">
              <w:rPr>
                <w:sz w:val="24"/>
                <w:szCs w:val="24"/>
              </w:rPr>
              <w:t>расчета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 xml:space="preserve">Алгоритм </w:t>
            </w:r>
            <w:proofErr w:type="spellStart"/>
            <w:r w:rsidRPr="004337B1">
              <w:rPr>
                <w:sz w:val="24"/>
                <w:szCs w:val="24"/>
              </w:rPr>
              <w:t>расчета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vAlign w:val="center"/>
          </w:tcPr>
          <w:p w:rsidR="00852A1A" w:rsidRPr="004337B1" w:rsidRDefault="00852A1A" w:rsidP="00717E26">
            <w:pPr>
              <w:jc w:val="center"/>
              <w:rPr>
                <w:sz w:val="24"/>
                <w:szCs w:val="24"/>
              </w:rPr>
            </w:pPr>
            <w:r w:rsidRPr="004337B1">
              <w:rPr>
                <w:sz w:val="24"/>
                <w:szCs w:val="24"/>
              </w:rPr>
              <w:t>Описание показателей</w:t>
            </w:r>
            <w:r>
              <w:rPr>
                <w:sz w:val="24"/>
                <w:szCs w:val="24"/>
              </w:rPr>
              <w:t> </w:t>
            </w:r>
          </w:p>
        </w:tc>
      </w:tr>
      <w:tr w:rsidR="00852A1A" w:rsidRPr="002C79A7" w:rsidTr="00717E26">
        <w:tc>
          <w:tcPr>
            <w:tcW w:w="568" w:type="dxa"/>
            <w:vAlign w:val="center"/>
          </w:tcPr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852A1A" w:rsidRPr="00BD1340" w:rsidRDefault="00852A1A" w:rsidP="00717E26">
            <w:pPr>
              <w:jc w:val="both"/>
              <w:rPr>
                <w:sz w:val="22"/>
                <w:szCs w:val="22"/>
              </w:rPr>
            </w:pPr>
            <w:r w:rsidRPr="00BD1340">
              <w:rPr>
                <w:sz w:val="22"/>
                <w:szCs w:val="22"/>
              </w:rPr>
              <w:t>Управление имущественных и земельных отношений Администрации города Обнинска</w:t>
            </w:r>
          </w:p>
        </w:tc>
        <w:tc>
          <w:tcPr>
            <w:tcW w:w="993" w:type="dxa"/>
            <w:vAlign w:val="center"/>
          </w:tcPr>
          <w:p w:rsidR="00852A1A" w:rsidRPr="00D479C0" w:rsidRDefault="00852A1A" w:rsidP="00717E26">
            <w:pPr>
              <w:jc w:val="center"/>
            </w:pPr>
            <w:r w:rsidRPr="00D479C0">
              <w:t>440 1140204304 0000 410</w:t>
            </w:r>
          </w:p>
        </w:tc>
        <w:tc>
          <w:tcPr>
            <w:tcW w:w="1560" w:type="dxa"/>
            <w:vAlign w:val="center"/>
          </w:tcPr>
          <w:p w:rsidR="00852A1A" w:rsidRPr="009D1308" w:rsidRDefault="00852A1A" w:rsidP="00717E26">
            <w:pPr>
              <w:jc w:val="both"/>
              <w:rPr>
                <w:sz w:val="22"/>
                <w:szCs w:val="22"/>
              </w:rPr>
            </w:pPr>
            <w:r w:rsidRPr="009D130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</w:t>
            </w:r>
          </w:p>
        </w:tc>
        <w:tc>
          <w:tcPr>
            <w:tcW w:w="848" w:type="dxa"/>
            <w:vAlign w:val="center"/>
          </w:tcPr>
          <w:p w:rsidR="00852A1A" w:rsidRPr="00D479C0" w:rsidRDefault="00852A1A" w:rsidP="00717E26">
            <w:r w:rsidRPr="00D479C0">
              <w:t xml:space="preserve">Прямого </w:t>
            </w:r>
            <w:proofErr w:type="spellStart"/>
            <w:r w:rsidRPr="00D479C0">
              <w:t>расчета</w:t>
            </w:r>
            <w:proofErr w:type="spellEnd"/>
          </w:p>
        </w:tc>
        <w:tc>
          <w:tcPr>
            <w:tcW w:w="1264" w:type="dxa"/>
            <w:vAlign w:val="center"/>
          </w:tcPr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2C79A7">
              <w:rPr>
                <w:sz w:val="22"/>
                <w:szCs w:val="22"/>
              </w:rPr>
              <w:t>Ди</w:t>
            </w:r>
            <w:proofErr w:type="spellEnd"/>
            <w:r w:rsidRPr="002C79A7">
              <w:rPr>
                <w:sz w:val="22"/>
                <w:szCs w:val="22"/>
              </w:rPr>
              <w:t xml:space="preserve"> = </w:t>
            </w:r>
            <w:proofErr w:type="spellStart"/>
            <w:proofErr w:type="gramStart"/>
            <w:r w:rsidRPr="002C79A7"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соб</w:t>
            </w:r>
            <w:proofErr w:type="spellEnd"/>
            <w:r w:rsidRPr="002C79A7">
              <w:rPr>
                <w:sz w:val="22"/>
                <w:szCs w:val="22"/>
              </w:rPr>
              <w:t xml:space="preserve"> x Ср  </w:t>
            </w:r>
          </w:p>
          <w:p w:rsidR="00852A1A" w:rsidRPr="002C79A7" w:rsidRDefault="00852A1A" w:rsidP="00717E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52A1A" w:rsidRPr="004B3B5F" w:rsidRDefault="00852A1A" w:rsidP="00717E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 w:rsidRPr="00901274">
              <w:rPr>
                <w:sz w:val="18"/>
                <w:szCs w:val="18"/>
              </w:rPr>
              <w:t>Расчет</w:t>
            </w:r>
            <w:proofErr w:type="spellEnd"/>
            <w:r w:rsidRPr="00901274">
              <w:rPr>
                <w:sz w:val="18"/>
                <w:szCs w:val="18"/>
              </w:rPr>
              <w:t xml:space="preserve"> </w:t>
            </w:r>
            <w:proofErr w:type="gramStart"/>
            <w:r w:rsidRPr="00901274">
              <w:rPr>
                <w:sz w:val="18"/>
                <w:szCs w:val="18"/>
              </w:rPr>
              <w:t>не возможно</w:t>
            </w:r>
            <w:proofErr w:type="gramEnd"/>
            <w:r w:rsidRPr="00901274">
              <w:rPr>
                <w:sz w:val="18"/>
                <w:szCs w:val="18"/>
              </w:rPr>
              <w:t xml:space="preserve"> произвести в виду отсутствия аналогов объектов недвижимого имущества, сложивши</w:t>
            </w:r>
            <w:r>
              <w:rPr>
                <w:sz w:val="18"/>
                <w:szCs w:val="18"/>
              </w:rPr>
              <w:t>х</w:t>
            </w:r>
            <w:r w:rsidRPr="00901274">
              <w:rPr>
                <w:sz w:val="18"/>
                <w:szCs w:val="18"/>
              </w:rPr>
              <w:t>ся по результатам торго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2477" w:type="dxa"/>
            <w:vAlign w:val="center"/>
          </w:tcPr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79A7">
              <w:rPr>
                <w:sz w:val="18"/>
                <w:szCs w:val="18"/>
              </w:rPr>
              <w:t xml:space="preserve">где </w:t>
            </w:r>
            <w:proofErr w:type="spellStart"/>
            <w:r w:rsidRPr="002C79A7">
              <w:rPr>
                <w:sz w:val="18"/>
                <w:szCs w:val="18"/>
              </w:rPr>
              <w:t>Ди</w:t>
            </w:r>
            <w:proofErr w:type="spellEnd"/>
            <w:r w:rsidRPr="002C79A7">
              <w:rPr>
                <w:sz w:val="18"/>
                <w:szCs w:val="18"/>
              </w:rPr>
              <w:t xml:space="preserve"> - сумма прогнозируемых доходов от реализации имущества;</w:t>
            </w:r>
          </w:p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C79A7">
              <w:rPr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соб</w:t>
            </w:r>
            <w:proofErr w:type="spellEnd"/>
            <w:r w:rsidRPr="002C79A7">
              <w:rPr>
                <w:sz w:val="18"/>
                <w:szCs w:val="18"/>
              </w:rPr>
              <w:t xml:space="preserve"> - общая площадь муниципального имущества, планируемого к реализации в очередном финансовом году;</w:t>
            </w:r>
          </w:p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2C79A7">
              <w:rPr>
                <w:sz w:val="18"/>
                <w:szCs w:val="18"/>
              </w:rPr>
              <w:t>Ср</w:t>
            </w:r>
            <w:proofErr w:type="gramEnd"/>
            <w:r w:rsidRPr="002C79A7">
              <w:rPr>
                <w:sz w:val="18"/>
                <w:szCs w:val="18"/>
              </w:rPr>
              <w:t xml:space="preserve"> - средняя стоимость одного квадратного метра объектов недвижимости, сложившаяся по результатам торгов текущего года</w:t>
            </w:r>
          </w:p>
        </w:tc>
      </w:tr>
      <w:tr w:rsidR="00852A1A" w:rsidRPr="002C79A7" w:rsidTr="00717E26">
        <w:tc>
          <w:tcPr>
            <w:tcW w:w="568" w:type="dxa"/>
            <w:vAlign w:val="center"/>
          </w:tcPr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852A1A" w:rsidRPr="00BD1340" w:rsidRDefault="00852A1A" w:rsidP="00717E26">
            <w:pPr>
              <w:jc w:val="both"/>
              <w:rPr>
                <w:sz w:val="22"/>
                <w:szCs w:val="22"/>
              </w:rPr>
            </w:pPr>
            <w:r w:rsidRPr="00BD1340">
              <w:rPr>
                <w:sz w:val="22"/>
                <w:szCs w:val="22"/>
              </w:rPr>
              <w:t xml:space="preserve">Управление имущественных и земельных отношений </w:t>
            </w:r>
            <w:r w:rsidRPr="00BD1340">
              <w:rPr>
                <w:sz w:val="22"/>
                <w:szCs w:val="22"/>
              </w:rPr>
              <w:lastRenderedPageBreak/>
              <w:t>Администрации города Обнинска</w:t>
            </w:r>
          </w:p>
        </w:tc>
        <w:tc>
          <w:tcPr>
            <w:tcW w:w="993" w:type="dxa"/>
            <w:vAlign w:val="center"/>
          </w:tcPr>
          <w:p w:rsidR="00852A1A" w:rsidRPr="00D479C0" w:rsidRDefault="00852A1A" w:rsidP="00717E26">
            <w:pPr>
              <w:jc w:val="center"/>
            </w:pPr>
            <w:r w:rsidRPr="00D479C0">
              <w:lastRenderedPageBreak/>
              <w:t>440 1140601204 0000 430</w:t>
            </w:r>
          </w:p>
        </w:tc>
        <w:tc>
          <w:tcPr>
            <w:tcW w:w="1560" w:type="dxa"/>
            <w:vAlign w:val="center"/>
          </w:tcPr>
          <w:p w:rsidR="00852A1A" w:rsidRPr="009D1308" w:rsidRDefault="00852A1A" w:rsidP="00717E26">
            <w:pPr>
              <w:jc w:val="both"/>
              <w:rPr>
                <w:sz w:val="22"/>
                <w:szCs w:val="22"/>
              </w:rPr>
            </w:pPr>
            <w:r w:rsidRPr="009D1308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9D1308">
              <w:rPr>
                <w:sz w:val="22"/>
                <w:szCs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848" w:type="dxa"/>
            <w:vAlign w:val="center"/>
          </w:tcPr>
          <w:p w:rsidR="00852A1A" w:rsidRPr="00D479C0" w:rsidRDefault="00852A1A" w:rsidP="00717E26">
            <w:r w:rsidRPr="00D479C0">
              <w:lastRenderedPageBreak/>
              <w:t xml:space="preserve">Прямого </w:t>
            </w:r>
            <w:proofErr w:type="spellStart"/>
            <w:r w:rsidRPr="00D479C0">
              <w:t>расчета</w:t>
            </w:r>
            <w:proofErr w:type="spellEnd"/>
          </w:p>
        </w:tc>
        <w:tc>
          <w:tcPr>
            <w:tcW w:w="1264" w:type="dxa"/>
            <w:vAlign w:val="center"/>
          </w:tcPr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2C79A7">
              <w:rPr>
                <w:sz w:val="22"/>
                <w:szCs w:val="22"/>
              </w:rPr>
              <w:t>Дз</w:t>
            </w:r>
            <w:proofErr w:type="spellEnd"/>
            <w:r w:rsidRPr="002C79A7">
              <w:rPr>
                <w:sz w:val="22"/>
                <w:szCs w:val="22"/>
              </w:rPr>
              <w:t xml:space="preserve"> = </w:t>
            </w:r>
            <w:proofErr w:type="spellStart"/>
            <w:proofErr w:type="gramStart"/>
            <w:r w:rsidRPr="002C79A7">
              <w:rPr>
                <w:sz w:val="22"/>
                <w:szCs w:val="22"/>
              </w:rPr>
              <w:t>S</w:t>
            </w:r>
            <w:proofErr w:type="gramEnd"/>
            <w:r w:rsidRPr="002C79A7">
              <w:rPr>
                <w:sz w:val="22"/>
                <w:szCs w:val="22"/>
              </w:rPr>
              <w:t>соб</w:t>
            </w:r>
            <w:proofErr w:type="spellEnd"/>
            <w:r w:rsidRPr="002C79A7">
              <w:rPr>
                <w:sz w:val="22"/>
                <w:szCs w:val="22"/>
              </w:rPr>
              <w:t xml:space="preserve"> x </w:t>
            </w:r>
            <w:proofErr w:type="spellStart"/>
            <w:r w:rsidRPr="002C79A7">
              <w:rPr>
                <w:sz w:val="22"/>
                <w:szCs w:val="22"/>
              </w:rPr>
              <w:t>Свык</w:t>
            </w:r>
            <w:proofErr w:type="spellEnd"/>
          </w:p>
        </w:tc>
        <w:tc>
          <w:tcPr>
            <w:tcW w:w="1431" w:type="dxa"/>
            <w:vAlign w:val="center"/>
          </w:tcPr>
          <w:p w:rsidR="00852A1A" w:rsidRPr="00D479C0" w:rsidRDefault="00852A1A" w:rsidP="00717E26">
            <w:pPr>
              <w:jc w:val="center"/>
            </w:pPr>
            <w:r w:rsidRPr="00D479C0">
              <w:t xml:space="preserve">964464 руб. =852 </w:t>
            </w:r>
            <w:proofErr w:type="spellStart"/>
            <w:r w:rsidRPr="00D479C0">
              <w:t>кв</w:t>
            </w:r>
            <w:proofErr w:type="gramStart"/>
            <w:r w:rsidRPr="00D479C0">
              <w:t>.м</w:t>
            </w:r>
            <w:proofErr w:type="spellEnd"/>
            <w:proofErr w:type="gramEnd"/>
            <w:r w:rsidRPr="00D479C0">
              <w:t xml:space="preserve"> х 1132 </w:t>
            </w:r>
            <w:proofErr w:type="spellStart"/>
            <w:r w:rsidRPr="00D479C0">
              <w:t>руб</w:t>
            </w:r>
            <w:proofErr w:type="spellEnd"/>
          </w:p>
        </w:tc>
        <w:tc>
          <w:tcPr>
            <w:tcW w:w="2477" w:type="dxa"/>
            <w:vAlign w:val="center"/>
          </w:tcPr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79A7">
              <w:rPr>
                <w:sz w:val="18"/>
                <w:szCs w:val="18"/>
              </w:rPr>
              <w:t xml:space="preserve">где </w:t>
            </w:r>
            <w:proofErr w:type="spellStart"/>
            <w:r w:rsidRPr="002C79A7">
              <w:rPr>
                <w:sz w:val="18"/>
                <w:szCs w:val="18"/>
              </w:rPr>
              <w:t>Дз</w:t>
            </w:r>
            <w:proofErr w:type="spellEnd"/>
            <w:r w:rsidRPr="002C79A7">
              <w:rPr>
                <w:sz w:val="18"/>
                <w:szCs w:val="18"/>
              </w:rPr>
              <w:t xml:space="preserve"> - сумма прогнозируемых доходов от продажи земельных участков;</w:t>
            </w:r>
          </w:p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C79A7">
              <w:rPr>
                <w:sz w:val="18"/>
                <w:szCs w:val="18"/>
              </w:rPr>
              <w:t>S</w:t>
            </w:r>
            <w:proofErr w:type="gramEnd"/>
            <w:r w:rsidRPr="002C79A7">
              <w:rPr>
                <w:sz w:val="18"/>
                <w:szCs w:val="18"/>
              </w:rPr>
              <w:t>соб</w:t>
            </w:r>
            <w:proofErr w:type="spellEnd"/>
            <w:r w:rsidRPr="002C79A7">
              <w:rPr>
                <w:sz w:val="18"/>
                <w:szCs w:val="18"/>
              </w:rPr>
              <w:t xml:space="preserve"> - общая площадь земельных участков, планируемых к продаже;</w:t>
            </w:r>
          </w:p>
          <w:p w:rsidR="00852A1A" w:rsidRPr="002C79A7" w:rsidRDefault="00852A1A" w:rsidP="00717E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2C79A7">
              <w:rPr>
                <w:sz w:val="18"/>
                <w:szCs w:val="18"/>
              </w:rPr>
              <w:lastRenderedPageBreak/>
              <w:t>Свык</w:t>
            </w:r>
            <w:proofErr w:type="spellEnd"/>
            <w:r w:rsidRPr="002C79A7">
              <w:rPr>
                <w:sz w:val="18"/>
                <w:szCs w:val="18"/>
              </w:rPr>
              <w:t xml:space="preserve"> - средняя выкупная стоимость одного квадратного метра земельного участка, сложившаяся по результатам торгов</w:t>
            </w:r>
          </w:p>
        </w:tc>
      </w:tr>
    </w:tbl>
    <w:p w:rsidR="00852A1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52A1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52A1A" w:rsidRPr="0015015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Расчетный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Pr="0015015A">
        <w:rPr>
          <w:rFonts w:ascii="Times New Roman" w:hAnsi="Times New Roman"/>
          <w:sz w:val="26"/>
          <w:szCs w:val="26"/>
        </w:rPr>
        <w:t xml:space="preserve">рок </w:t>
      </w:r>
      <w:r>
        <w:rPr>
          <w:rFonts w:ascii="Times New Roman" w:hAnsi="Times New Roman"/>
          <w:sz w:val="26"/>
          <w:szCs w:val="26"/>
        </w:rPr>
        <w:t xml:space="preserve">от сдачи в </w:t>
      </w:r>
      <w:r w:rsidRPr="0015015A">
        <w:rPr>
          <w:rFonts w:ascii="Times New Roman" w:hAnsi="Times New Roman"/>
          <w:sz w:val="26"/>
          <w:szCs w:val="26"/>
        </w:rPr>
        <w:t>аренд</w:t>
      </w:r>
      <w:r>
        <w:rPr>
          <w:rFonts w:ascii="Times New Roman" w:hAnsi="Times New Roman"/>
          <w:sz w:val="26"/>
          <w:szCs w:val="26"/>
        </w:rPr>
        <w:t>у</w:t>
      </w:r>
      <w:r w:rsidRPr="0015015A">
        <w:rPr>
          <w:rFonts w:ascii="Times New Roman" w:hAnsi="Times New Roman"/>
          <w:sz w:val="26"/>
          <w:szCs w:val="26"/>
        </w:rPr>
        <w:t xml:space="preserve"> муниципального имущества </w:t>
      </w:r>
      <w:r>
        <w:rPr>
          <w:rFonts w:ascii="Times New Roman" w:hAnsi="Times New Roman"/>
          <w:sz w:val="26"/>
          <w:szCs w:val="26"/>
        </w:rPr>
        <w:t>для достижения цены при</w:t>
      </w:r>
      <w:r w:rsidRPr="0015015A">
        <w:rPr>
          <w:rFonts w:ascii="Times New Roman" w:hAnsi="Times New Roman"/>
          <w:sz w:val="26"/>
          <w:szCs w:val="26"/>
        </w:rPr>
        <w:t xml:space="preserve">  реализации муниципального имущества составит более </w:t>
      </w:r>
      <w:r>
        <w:rPr>
          <w:rFonts w:ascii="Times New Roman" w:hAnsi="Times New Roman"/>
          <w:sz w:val="26"/>
          <w:szCs w:val="26"/>
        </w:rPr>
        <w:t>29</w:t>
      </w:r>
      <w:r w:rsidRPr="0015015A">
        <w:rPr>
          <w:rFonts w:ascii="Times New Roman" w:hAnsi="Times New Roman"/>
          <w:sz w:val="26"/>
          <w:szCs w:val="26"/>
        </w:rPr>
        <w:t xml:space="preserve"> лет</w:t>
      </w:r>
      <w:r>
        <w:rPr>
          <w:rFonts w:ascii="Times New Roman" w:hAnsi="Times New Roman"/>
          <w:sz w:val="26"/>
          <w:szCs w:val="26"/>
        </w:rPr>
        <w:t>.</w:t>
      </w:r>
    </w:p>
    <w:p w:rsidR="00852A1A" w:rsidRPr="00EC623A" w:rsidRDefault="00852A1A" w:rsidP="00852A1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623A">
        <w:rPr>
          <w:sz w:val="26"/>
          <w:szCs w:val="26"/>
        </w:rPr>
        <w:t xml:space="preserve">Доход от реализации имущества предположительно составит </w:t>
      </w:r>
      <w:r w:rsidRPr="00D479C0">
        <w:rPr>
          <w:sz w:val="26"/>
          <w:szCs w:val="26"/>
        </w:rPr>
        <w:t xml:space="preserve">1 </w:t>
      </w:r>
      <w:r>
        <w:rPr>
          <w:sz w:val="26"/>
          <w:szCs w:val="26"/>
        </w:rPr>
        <w:t>3</w:t>
      </w:r>
      <w:r w:rsidRPr="00D479C0">
        <w:rPr>
          <w:sz w:val="26"/>
          <w:szCs w:val="26"/>
        </w:rPr>
        <w:t>00 000 рублей.</w:t>
      </w:r>
    </w:p>
    <w:p w:rsidR="00852A1A" w:rsidRDefault="00852A1A" w:rsidP="00852A1A"/>
    <w:p w:rsidR="00852A1A" w:rsidRPr="00F93312" w:rsidRDefault="00852A1A" w:rsidP="00852A1A">
      <w:pPr>
        <w:pStyle w:val="a4"/>
        <w:spacing w:before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93312">
        <w:rPr>
          <w:rFonts w:ascii="Times New Roman" w:hAnsi="Times New Roman"/>
          <w:sz w:val="26"/>
          <w:szCs w:val="26"/>
        </w:rPr>
        <w:t xml:space="preserve">В случае реализации имущества денежные средства поступят в бюджет сразу и в полном </w:t>
      </w:r>
      <w:proofErr w:type="spellStart"/>
      <w:r w:rsidRPr="00F93312">
        <w:rPr>
          <w:rFonts w:ascii="Times New Roman" w:hAnsi="Times New Roman"/>
          <w:sz w:val="26"/>
          <w:szCs w:val="26"/>
        </w:rPr>
        <w:t>объеме</w:t>
      </w:r>
      <w:proofErr w:type="spellEnd"/>
      <w:r w:rsidRPr="00F93312">
        <w:rPr>
          <w:rFonts w:ascii="Times New Roman" w:hAnsi="Times New Roman"/>
          <w:sz w:val="26"/>
          <w:szCs w:val="26"/>
        </w:rPr>
        <w:t>.</w:t>
      </w:r>
    </w:p>
    <w:p w:rsidR="00852A1A" w:rsidRPr="0053645A" w:rsidRDefault="00852A1A" w:rsidP="00852A1A">
      <w:pPr>
        <w:pStyle w:val="a4"/>
        <w:spacing w:before="0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852A1A" w:rsidRPr="0053645A" w:rsidRDefault="00852A1A" w:rsidP="00852A1A">
      <w:pPr>
        <w:pStyle w:val="a4"/>
        <w:spacing w:before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3645A">
        <w:rPr>
          <w:rFonts w:ascii="Times New Roman" w:hAnsi="Times New Roman"/>
          <w:sz w:val="26"/>
          <w:szCs w:val="26"/>
        </w:rPr>
        <w:t>С целью эффективной деятельности по управлению муниципальным имуществом полагаем целесообразным включить в Прогнозный план (программу) приватизации муниципального имущества города Обнинска на 2022-2024 годы:</w:t>
      </w:r>
    </w:p>
    <w:p w:rsidR="00852A1A" w:rsidRPr="0053645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3645A">
        <w:rPr>
          <w:rFonts w:ascii="Times New Roman" w:hAnsi="Times New Roman"/>
          <w:sz w:val="26"/>
          <w:szCs w:val="26"/>
        </w:rPr>
        <w:t>- Сооружение</w:t>
      </w:r>
      <w:r w:rsidRPr="0053645A">
        <w:rPr>
          <w:rFonts w:ascii="Times New Roman" w:eastAsia="Calibri" w:hAnsi="Times New Roman"/>
          <w:sz w:val="26"/>
          <w:szCs w:val="26"/>
          <w:lang w:eastAsia="en-US"/>
        </w:rPr>
        <w:t xml:space="preserve"> (подъездной железнодорожный путь), назначение: нежилое, кадастровый номер 40:27:000000:82, </w:t>
      </w:r>
      <w:proofErr w:type="spellStart"/>
      <w:r w:rsidRPr="0053645A">
        <w:rPr>
          <w:rFonts w:ascii="Times New Roman" w:eastAsia="Calibri" w:hAnsi="Times New Roman"/>
          <w:sz w:val="26"/>
          <w:szCs w:val="26"/>
          <w:lang w:eastAsia="en-US"/>
        </w:rPr>
        <w:t>протяженность</w:t>
      </w:r>
      <w:proofErr w:type="spellEnd"/>
      <w:r w:rsidRPr="0053645A">
        <w:rPr>
          <w:rFonts w:ascii="Times New Roman" w:eastAsia="Calibri" w:hAnsi="Times New Roman"/>
          <w:sz w:val="26"/>
          <w:szCs w:val="26"/>
          <w:lang w:eastAsia="en-US"/>
        </w:rPr>
        <w:t xml:space="preserve"> – 154 м</w:t>
      </w:r>
      <w:r w:rsidRPr="0053645A">
        <w:rPr>
          <w:rFonts w:ascii="Times New Roman" w:hAnsi="Times New Roman"/>
          <w:sz w:val="26"/>
          <w:szCs w:val="26"/>
        </w:rPr>
        <w:t>;</w:t>
      </w:r>
    </w:p>
    <w:p w:rsidR="00852A1A" w:rsidRPr="00E27AD1" w:rsidRDefault="00852A1A" w:rsidP="00852A1A">
      <w:pPr>
        <w:pStyle w:val="a4"/>
        <w:spacing w:before="0" w:after="0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3645A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E27AD1">
        <w:rPr>
          <w:rFonts w:ascii="Times New Roman" w:eastAsia="Calibri" w:hAnsi="Times New Roman"/>
          <w:sz w:val="26"/>
          <w:szCs w:val="26"/>
          <w:lang w:eastAsia="en-US"/>
        </w:rPr>
        <w:t xml:space="preserve">земельный участок, категория земель: земли </w:t>
      </w:r>
      <w:proofErr w:type="spellStart"/>
      <w:r w:rsidRPr="00E27AD1">
        <w:rPr>
          <w:rFonts w:ascii="Times New Roman" w:eastAsia="Calibri" w:hAnsi="Times New Roman"/>
          <w:sz w:val="26"/>
          <w:szCs w:val="26"/>
          <w:lang w:eastAsia="en-US"/>
        </w:rPr>
        <w:t>населенных</w:t>
      </w:r>
      <w:proofErr w:type="spellEnd"/>
      <w:r w:rsidRPr="00E27AD1">
        <w:rPr>
          <w:rFonts w:ascii="Times New Roman" w:eastAsia="Calibri" w:hAnsi="Times New Roman"/>
          <w:sz w:val="26"/>
          <w:szCs w:val="26"/>
          <w:lang w:eastAsia="en-US"/>
        </w:rPr>
        <w:t xml:space="preserve"> пунктов, вид </w:t>
      </w:r>
      <w:proofErr w:type="spellStart"/>
      <w:r w:rsidRPr="00E27AD1">
        <w:rPr>
          <w:rFonts w:ascii="Times New Roman" w:eastAsia="Calibri" w:hAnsi="Times New Roman"/>
          <w:sz w:val="26"/>
          <w:szCs w:val="26"/>
          <w:lang w:eastAsia="en-US"/>
        </w:rPr>
        <w:t>разрешенного</w:t>
      </w:r>
      <w:proofErr w:type="spellEnd"/>
      <w:r w:rsidRPr="00E27AD1">
        <w:rPr>
          <w:rFonts w:ascii="Times New Roman" w:eastAsia="Calibri" w:hAnsi="Times New Roman"/>
          <w:sz w:val="26"/>
          <w:szCs w:val="26"/>
          <w:lang w:eastAsia="en-US"/>
        </w:rPr>
        <w:t xml:space="preserve"> использования: железнодорожные пути, код 7.1.1, кадастровый номер 40:27:040301:394, площадь - 852 кв. м, </w:t>
      </w:r>
    </w:p>
    <w:p w:rsidR="00852A1A" w:rsidRPr="0053645A" w:rsidRDefault="00852A1A" w:rsidP="00852A1A">
      <w:pPr>
        <w:pStyle w:val="a4"/>
        <w:spacing w:before="0" w:after="0"/>
        <w:ind w:left="0" w:firstLine="851"/>
        <w:jc w:val="both"/>
        <w:rPr>
          <w:rFonts w:ascii="Times New Roman" w:hAnsi="Times New Roman"/>
        </w:rPr>
      </w:pPr>
      <w:proofErr w:type="gramStart"/>
      <w:r w:rsidRPr="00E27AD1">
        <w:rPr>
          <w:rFonts w:ascii="Times New Roman" w:eastAsia="Calibri" w:hAnsi="Times New Roman"/>
          <w:sz w:val="26"/>
          <w:szCs w:val="26"/>
          <w:lang w:eastAsia="en-US"/>
        </w:rPr>
        <w:t>расположенные</w:t>
      </w:r>
      <w:proofErr w:type="gramEnd"/>
      <w:r w:rsidRPr="00E27AD1">
        <w:rPr>
          <w:rFonts w:ascii="Times New Roman" w:eastAsia="Calibri" w:hAnsi="Times New Roman"/>
          <w:sz w:val="26"/>
          <w:szCs w:val="26"/>
          <w:lang w:eastAsia="en-US"/>
        </w:rPr>
        <w:t xml:space="preserve"> по адресу: Калужская область</w:t>
      </w:r>
      <w:r w:rsidRPr="0053645A">
        <w:rPr>
          <w:rFonts w:ascii="Times New Roman" w:eastAsia="Calibri" w:hAnsi="Times New Roman"/>
          <w:sz w:val="26"/>
          <w:szCs w:val="26"/>
          <w:lang w:eastAsia="en-US"/>
        </w:rPr>
        <w:t xml:space="preserve">, г. Обнинск, Коммунальный проезд, д. 21 </w:t>
      </w:r>
      <w:r w:rsidRPr="0053645A">
        <w:rPr>
          <w:rFonts w:ascii="Times New Roman" w:hAnsi="Times New Roman"/>
          <w:sz w:val="26"/>
          <w:szCs w:val="26"/>
        </w:rPr>
        <w:t>и составляющие муниципальную казну.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4900"/>
    <w:multiLevelType w:val="hybridMultilevel"/>
    <w:tmpl w:val="6C28912E"/>
    <w:lvl w:ilvl="0" w:tplc="FFA619D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</w:lvl>
    <w:lvl w:ilvl="3" w:tplc="0419000F" w:tentative="1">
      <w:start w:val="1"/>
      <w:numFmt w:val="decimal"/>
      <w:lvlText w:val="%4."/>
      <w:lvlJc w:val="left"/>
      <w:pPr>
        <w:ind w:left="6772" w:hanging="360"/>
      </w:p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</w:lvl>
    <w:lvl w:ilvl="6" w:tplc="0419000F" w:tentative="1">
      <w:start w:val="1"/>
      <w:numFmt w:val="decimal"/>
      <w:lvlText w:val="%7."/>
      <w:lvlJc w:val="left"/>
      <w:pPr>
        <w:ind w:left="8932" w:hanging="360"/>
      </w:p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2A1A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852A1A"/>
    <w:pPr>
      <w:spacing w:before="60" w:after="60"/>
      <w:ind w:left="36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852A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852A1A"/>
    <w:pPr>
      <w:spacing w:before="60" w:after="60"/>
      <w:ind w:left="36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852A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2022-05-13T09:12:00Z</dcterms:created>
  <dcterms:modified xsi:type="dcterms:W3CDTF">2022-05-13T09:12:00Z</dcterms:modified>
</cp:coreProperties>
</file>