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EB" w:rsidRPr="00627857" w:rsidRDefault="001A70EB" w:rsidP="001A70EB">
      <w:pPr>
        <w:widowControl w:val="0"/>
        <w:tabs>
          <w:tab w:val="left" w:pos="1318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8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857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857">
        <w:rPr>
          <w:rFonts w:ascii="Times New Roman" w:hAnsi="Times New Roman" w:cs="Times New Roman"/>
          <w:sz w:val="24"/>
          <w:szCs w:val="24"/>
        </w:rPr>
        <w:t xml:space="preserve">Главы городского самоуправления, 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857">
        <w:rPr>
          <w:rFonts w:ascii="Times New Roman" w:hAnsi="Times New Roman" w:cs="Times New Roman"/>
          <w:sz w:val="24"/>
          <w:szCs w:val="24"/>
        </w:rPr>
        <w:t>Председателя  городского Собрания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27857">
        <w:rPr>
          <w:rFonts w:ascii="Times New Roman" w:hAnsi="Times New Roman" w:cs="Times New Roman"/>
          <w:sz w:val="24"/>
          <w:szCs w:val="24"/>
        </w:rPr>
        <w:t xml:space="preserve">от </w:t>
      </w:r>
      <w:r w:rsidRPr="00627857">
        <w:rPr>
          <w:rFonts w:ascii="Times New Roman" w:hAnsi="Times New Roman" w:cs="Times New Roman"/>
          <w:sz w:val="24"/>
          <w:szCs w:val="24"/>
          <w:u w:val="single"/>
        </w:rPr>
        <w:t>14.01. 2021</w:t>
      </w:r>
      <w:r w:rsidRPr="0062785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7857">
        <w:rPr>
          <w:rFonts w:ascii="Times New Roman" w:hAnsi="Times New Roman" w:cs="Times New Roman"/>
          <w:sz w:val="24"/>
          <w:szCs w:val="24"/>
        </w:rPr>
        <w:t xml:space="preserve"> </w:t>
      </w:r>
      <w:r w:rsidRPr="00627857">
        <w:rPr>
          <w:rFonts w:ascii="Times New Roman" w:hAnsi="Times New Roman" w:cs="Times New Roman"/>
          <w:sz w:val="24"/>
          <w:szCs w:val="24"/>
          <w:u w:val="single"/>
        </w:rPr>
        <w:t>01-07/02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857">
        <w:rPr>
          <w:rFonts w:ascii="Times New Roman" w:hAnsi="Times New Roman" w:cs="Times New Roman"/>
          <w:sz w:val="24"/>
          <w:szCs w:val="24"/>
          <w:u w:val="single"/>
        </w:rPr>
        <w:t xml:space="preserve">(в </w:t>
      </w:r>
      <w:proofErr w:type="spellStart"/>
      <w:r w:rsidRPr="00627857">
        <w:rPr>
          <w:rFonts w:ascii="Times New Roman" w:hAnsi="Times New Roman" w:cs="Times New Roman"/>
          <w:sz w:val="24"/>
          <w:szCs w:val="24"/>
          <w:u w:val="single"/>
        </w:rPr>
        <w:t>ред</w:t>
      </w:r>
      <w:proofErr w:type="gramStart"/>
      <w:r w:rsidRPr="00627857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627857">
        <w:rPr>
          <w:rFonts w:ascii="Times New Roman" w:hAnsi="Times New Roman" w:cs="Times New Roman"/>
          <w:sz w:val="24"/>
          <w:szCs w:val="24"/>
          <w:u w:val="single"/>
        </w:rPr>
        <w:t>асп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27857">
        <w:rPr>
          <w:rFonts w:ascii="Times New Roman" w:hAnsi="Times New Roman" w:cs="Times New Roman"/>
          <w:sz w:val="24"/>
          <w:szCs w:val="24"/>
          <w:u w:val="single"/>
        </w:rPr>
        <w:t xml:space="preserve"> от 31.08.2021 № 01-07/102)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62785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57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proofErr w:type="gramStart"/>
      <w:r w:rsidRPr="0062785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27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27857">
        <w:rPr>
          <w:rFonts w:ascii="Times New Roman" w:hAnsi="Times New Roman" w:cs="Times New Roman"/>
          <w:b/>
          <w:bCs/>
          <w:sz w:val="24"/>
          <w:szCs w:val="24"/>
        </w:rPr>
        <w:t>ОБНИНСКОМ</w:t>
      </w:r>
      <w:proofErr w:type="gramEnd"/>
      <w:r w:rsidRPr="0062785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СОБРАНИИ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857">
        <w:rPr>
          <w:rFonts w:ascii="Times New Roman" w:hAnsi="Times New Roman" w:cs="Times New Roman"/>
          <w:b/>
          <w:bCs/>
          <w:sz w:val="24"/>
          <w:szCs w:val="24"/>
        </w:rPr>
        <w:t xml:space="preserve">НА 2021 - 2024 гг. </w:t>
      </w:r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33"/>
        <w:gridCol w:w="4111"/>
        <w:gridCol w:w="2835"/>
      </w:tblGrid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7"/>
            <w:bookmarkEnd w:id="1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нормативному правовому обеспечению противодействия коррупции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городского Собрания и их проектов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действующим законодательством нормативных правовых актов в сфере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 периода по мере изменения законодательства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Рассмотрение актов прокурорского реагирования на принятые нормативные акты Обнинского городского Собрания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</w:t>
            </w:r>
            <w:proofErr w:type="gram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gram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Артемьев Г.Ю.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</w:pPr>
            <w:r w:rsidRPr="006278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Комиссия по соблюдению требований к служебному поведению </w:t>
            </w: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лиц, замещающих  муниципальные должности,</w:t>
            </w:r>
            <w:r w:rsidRPr="006278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 и урегулированию конфликта интересов,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</w:rPr>
              <w:lastRenderedPageBreak/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информации о нарушениях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представляемых муниципальными служащими, лицами, замещающими муниципальные должности,  сведений о доходах,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Артемьев Г.Ю.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</w:pPr>
            <w:r w:rsidRPr="006278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Комиссия по соблюдению требований к служебному поведению </w:t>
            </w: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лиц, замещающих  муниципальные должности,</w:t>
            </w:r>
            <w:r w:rsidRPr="006278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 и урегулированию конфликта интересов,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информационно-телекоммуникационной сети Интернет сведений о доходах, об имуществе и обязательствах имущественного характера муниципальных служащих, их супруга (супруги) и несовершеннолетних детей, предоставление этих сведений средствам массовой информации для опубликования в установленном порядке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Май 2021,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май 2022, май 2023, май 2024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информационно-телекоммуникационной сети Интернет в случаях, установленных законодательством, сведений о расходах муниципальных служащих, их супруга (супруги) и несовершеннолетних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Май 2021,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май 2022, май 2023, май 2024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должности, их супруга (супруги) и несовершеннолетних детей, предоставление этих сведений средствам массовой информации для </w:t>
            </w:r>
            <w:r w:rsidRPr="0062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в установленном порядке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Май 2021,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май 2022, май 2023, май 2024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предоставляемых муниципальными служащими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нарушениях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отношении соблюдения трудового законодательства (ст. 64.1 ТК РФ) со стороны бывших муниципальных 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В случае увольнения муниципального служащего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служащих, лиц, замещающих муниципальные должности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указанных муниципальными служащими, в случаях изменения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Матвеев В.А.,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По мере изменения действующего законодательства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год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уточнение должностных обязанностей, исполнение которых в наибольшей степени подвержено риску </w:t>
            </w: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коррупционных проявлений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Артемьев Г.Ю.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совершенствованием управления в целях предупреждения коррупции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Анализ (отчет) о проведении закупок для муниципальных нужд по муниципальному заказу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Антонова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Анализ поступивших жалоб участников на действия заказчиков, уполномоченных органов, единых комиссий на нарушения законодательства о размещении муниципальных заказов на поставки товаров, выполнение работ, оказание услуг для муниципальных нужд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Антонова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рассмотрения и подготовки ответов по жалобам на решения и действия (бездействия) органов местного самоуправления,  их должностных лиц и муниципальных 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планируемого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мер по предотвращению и урегулированию конфликта интересов, </w:t>
            </w: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одной из сторон которого могут быть лица, замещающие муниципальные должности и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Артемьев Г.Ю.,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</w:pPr>
            <w:r w:rsidRPr="006278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Комиссия по соблюдению требований к служебному поведению </w:t>
            </w: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лиц, замещающих  муниципальные должности,</w:t>
            </w:r>
            <w:r w:rsidRPr="006278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</w:rPr>
              <w:t xml:space="preserve"> и урегулированию конфликта интересов,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планируемого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рассмотрения сообщений, поступивших в </w:t>
            </w:r>
            <w:proofErr w:type="spellStart"/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>Обнинское</w:t>
            </w:r>
            <w:proofErr w:type="spellEnd"/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Собрание от граждан и организаций о </w:t>
            </w: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фактах проявления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Артемьев Г.Ю.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Гераскина</w:t>
            </w:r>
            <w:proofErr w:type="spellEnd"/>
            <w:r w:rsidRPr="0062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Анализ освещения в средствах массовой информации мер по противодействию коррупции, принимаемых федеральными органами исполнительной власти, иными государственными органами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Анализ вопросов граждан, обратившихся в городское Собрание в соответствии 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Матвеев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о возможных фактах коррупции в органах местного самоуправления, причин и условий, способствующих </w:t>
            </w: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коррупциогенным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актуализация  раздела "Противодействие коррупции" на сайте </w:t>
            </w: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obninsk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профессионального уровня работников аппарата городского Собрания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62785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Артемьев Г.Ю.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планируемого периода</w:t>
            </w:r>
          </w:p>
        </w:tc>
      </w:tr>
      <w:tr w:rsidR="001A70EB" w:rsidRPr="00627857" w:rsidTr="005150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Артемьев Г.Ю.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0EB" w:rsidRPr="00627857" w:rsidRDefault="001A70EB" w:rsidP="00515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</w:tr>
    </w:tbl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70"/>
      <w:bookmarkStart w:id="3" w:name="Par198"/>
      <w:bookmarkEnd w:id="2"/>
      <w:bookmarkEnd w:id="3"/>
    </w:p>
    <w:p w:rsidR="001A70EB" w:rsidRPr="00627857" w:rsidRDefault="001A70EB" w:rsidP="001A70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2EB" w:rsidRDefault="002D42EB">
      <w:bookmarkStart w:id="4" w:name="_GoBack"/>
      <w:bookmarkEnd w:id="4"/>
    </w:p>
    <w:sectPr w:rsidR="002D42EB" w:rsidSect="00D65F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EB"/>
    <w:rsid w:val="001A70EB"/>
    <w:rsid w:val="002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2021-09-06T14:04:00Z</dcterms:created>
  <dcterms:modified xsi:type="dcterms:W3CDTF">2021-09-06T14:05:00Z</dcterms:modified>
</cp:coreProperties>
</file>