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09" w:rsidRPr="008071FE" w:rsidRDefault="00DC0F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Приложение</w:t>
      </w:r>
    </w:p>
    <w:p w:rsidR="00DC0F09" w:rsidRPr="008071FE" w:rsidRDefault="00DC0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к Решению</w:t>
      </w:r>
    </w:p>
    <w:p w:rsidR="00DC0F09" w:rsidRPr="008071FE" w:rsidRDefault="00DC0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71F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8071FE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DC0F09" w:rsidRPr="008071FE" w:rsidRDefault="00DC0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от 8 июля 2008 г. N 04-62</w:t>
      </w:r>
    </w:p>
    <w:p w:rsidR="00DC0F09" w:rsidRPr="008071FE" w:rsidRDefault="00DC0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F09" w:rsidRPr="008071FE" w:rsidRDefault="00DC0F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8071FE">
        <w:rPr>
          <w:rFonts w:ascii="Times New Roman" w:hAnsi="Times New Roman" w:cs="Times New Roman"/>
          <w:sz w:val="24"/>
          <w:szCs w:val="24"/>
        </w:rPr>
        <w:t>ПОРЯДОК</w:t>
      </w:r>
    </w:p>
    <w:p w:rsidR="00DC0F09" w:rsidRPr="008071FE" w:rsidRDefault="00DC0F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 xml:space="preserve">ОРГАНИЗАЦИИ ОБЩЕСТВЕННЫХ ОБСУЖДЕНИЙ В </w:t>
      </w:r>
      <w:proofErr w:type="gramStart"/>
      <w:r w:rsidRPr="008071FE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DC0F09" w:rsidRPr="008071FE" w:rsidRDefault="00DC0F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1FE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071FE">
        <w:rPr>
          <w:rFonts w:ascii="Times New Roman" w:hAnsi="Times New Roman" w:cs="Times New Roman"/>
          <w:sz w:val="24"/>
          <w:szCs w:val="24"/>
        </w:rPr>
        <w:t xml:space="preserve"> "ГОРОД ОБНИНСК"</w:t>
      </w:r>
    </w:p>
    <w:p w:rsidR="00DC0F09" w:rsidRPr="008071FE" w:rsidRDefault="00DC0F0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071FE" w:rsidRPr="008071FE" w:rsidRDefault="008071FE" w:rsidP="008071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1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8071FE">
          <w:rPr>
            <w:rFonts w:ascii="Times New Roman" w:hAnsi="Times New Roman" w:cs="Times New Roman"/>
            <w:sz w:val="24"/>
            <w:szCs w:val="24"/>
          </w:rPr>
          <w:t>Решений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1F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8071FE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proofErr w:type="gramEnd"/>
    </w:p>
    <w:p w:rsidR="008071FE" w:rsidRPr="008071FE" w:rsidRDefault="008071FE" w:rsidP="008071FE">
      <w:pPr>
        <w:spacing w:after="1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 xml:space="preserve">от 24.04.2012 N 05-33, </w:t>
      </w:r>
      <w:r w:rsidR="008B48FF">
        <w:rPr>
          <w:rFonts w:ascii="Times New Roman" w:hAnsi="Times New Roman" w:cs="Times New Roman"/>
          <w:sz w:val="24"/>
          <w:szCs w:val="24"/>
        </w:rPr>
        <w:t>от</w:t>
      </w:r>
      <w:r w:rsidRPr="008071FE">
        <w:rPr>
          <w:rFonts w:ascii="Times New Roman" w:hAnsi="Times New Roman" w:cs="Times New Roman"/>
          <w:sz w:val="24"/>
          <w:szCs w:val="24"/>
        </w:rPr>
        <w:t xml:space="preserve"> 27.02.2018 № 10-40)</w:t>
      </w:r>
    </w:p>
    <w:p w:rsidR="00DC0F09" w:rsidRPr="008071FE" w:rsidRDefault="00DC0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F09" w:rsidRDefault="00DC0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71FE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общественных обсуждений в муниципальном образовании "Город Обнинск" (далее - Порядок) разработан в соответствии с </w:t>
      </w:r>
      <w:hyperlink r:id="rId6" w:history="1">
        <w:r w:rsidRPr="008071F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7" w:history="1">
        <w:r w:rsidRPr="008071F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8" w:history="1">
        <w:r w:rsidRPr="008071F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8071FE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от 06.10.2003 N 131-ФЗ, </w:t>
      </w:r>
      <w:hyperlink r:id="rId10" w:history="1">
        <w:r w:rsidRPr="008071FE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 Федерального закона "Об охране окружающей среды" от 10.01.2002 N 7-ФЗ, </w:t>
      </w:r>
      <w:hyperlink r:id="rId11" w:history="1">
        <w:r w:rsidRPr="008071FE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071F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071FE">
          <w:rPr>
            <w:rFonts w:ascii="Times New Roman" w:hAnsi="Times New Roman" w:cs="Times New Roman"/>
            <w:sz w:val="24"/>
            <w:szCs w:val="24"/>
          </w:rPr>
          <w:t>12</w:t>
        </w:r>
        <w:proofErr w:type="gramEnd"/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 Федерального закона "Об экологической экспертизе" от 23.11.1995 N 174-ФЗ, </w:t>
      </w:r>
      <w:hyperlink r:id="rId14" w:history="1">
        <w:r w:rsidRPr="008071F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Обнинск".</w:t>
      </w:r>
    </w:p>
    <w:p w:rsidR="008B48FF" w:rsidRPr="008B48FF" w:rsidRDefault="008B48FF" w:rsidP="008B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8FF">
        <w:rPr>
          <w:rFonts w:ascii="Times New Roman" w:hAnsi="Times New Roman" w:cs="Times New Roman"/>
          <w:sz w:val="24"/>
          <w:szCs w:val="24"/>
        </w:rPr>
        <w:t>1.1. Настоящий Порядок не регулирует проведение общественных обсуждений по проектам правил благоустройства территорий; по проектам решений о предоставлении разрешения на условно разрешенный вид использования земельного участка или объекта капитального строительства;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B48FF" w:rsidRDefault="008B48FF" w:rsidP="008B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8FF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указанным вопросам регулируется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 w:rsidRPr="008B48FF">
        <w:rPr>
          <w:rFonts w:ascii="Times New Roman" w:hAnsi="Times New Roman" w:cs="Times New Roman"/>
          <w:sz w:val="24"/>
          <w:szCs w:val="24"/>
        </w:rPr>
        <w:t>.</w:t>
      </w:r>
    </w:p>
    <w:p w:rsidR="009C197B" w:rsidRPr="008B48FF" w:rsidRDefault="009C197B" w:rsidP="008B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1.1. добавлен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 от 27.02.2018 № 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10-40)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2. Цель принятия Порядка: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создание нормативной правовой базы реализации права граждан, общественных организаций (объединений) на участие в общественном обсуждении;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обеспечение принятия управленческих решений предприятиями и организациями по вопросам намечаемой хозяйственной и иной деятельности на территории города;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реализация права граждан на участие в обсуждении и принятии решений по вопросам намечаемой хозяйственной и иной деятельности на территории муниципального образования "Город Обнинск" (далее - территории города), учитывающих их права в области охраны окружающей среды, для исключения угрозы жизни, здоровью и имуществу граждан.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3. Лицами, участвующими в общественных обсуждениях, являются: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граждане, достигшие 18-летнего возраста и зарегистрированные по месту жительства на территории города, а также общественные организации (объединения), зарегистрированные в установленном порядке;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lastRenderedPageBreak/>
        <w:t>- предприятия и организации, планирующие хозяйственную и иную деятельность;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Администрация города.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4. Общественные обсуждения могут проводиться по инициативе Администрации города, государственных органов, юридических или физических лиц, общественных организаций (объединений).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5. Порядок информирования жителей и организаций о проведении общественных обсуждений устанавливается постановлением Администрации города.</w:t>
      </w:r>
    </w:p>
    <w:p w:rsidR="00DC0F09" w:rsidRPr="008071FE" w:rsidRDefault="00DC0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8071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0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1F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8071FE">
        <w:rPr>
          <w:rFonts w:ascii="Times New Roman" w:hAnsi="Times New Roman" w:cs="Times New Roman"/>
          <w:sz w:val="24"/>
          <w:szCs w:val="24"/>
        </w:rPr>
        <w:t xml:space="preserve"> городского Собрания от 24.04.2012 N 05-33)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6. Общественные обсуждения могут проводиться на всей территории города или на части его территории, которая определяется Главой Администрации города.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7. Вопросы, выносимые на общественные обсуждения по намечаемой хозяйственной или иной деятельности, должны быть сформулированы четко и ясно, не допуская возможности их различного толкования.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8. Главой Администрации города принимается постановление о проведении общественных обсуждений в течение 15 дней с даты соответствующего обращения.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В постановлении о проведении общественных обсуждений устанавливаются: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дата, сроки и место проведения общественных обсуждений;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формулировка вопроса (вопросов), предполагаемого (предполагаемых) при проведении общественных обсуждений;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процедура проведения общественных обсуждений;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состав комиссии по проведению общественных обсуждений;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сведения о контактном лице;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сведения о месте нахождения информации о предмете обсуждения.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9. Результаты общественных обсуждений комиссией по проведению общественных обсуждений оформляются протоколом, в котором должна содержаться следующая информация: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сведения об участниках общественных обсуждений;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предмет обсуждения;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замечания и предложения участников;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предмет разногласий (если был выявлен).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Протокол подписывается членами комиссии, представителями лица, по инициативе которого проводятся общественные обсуждения.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Протокол подлежит опубликованию в официальных средствах массовой информации.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 xml:space="preserve">10. Финансовое обеспечение по организации общественных обсуждений в муниципальном образовании "Город Обнинск" о намечаемой хозяйственной и иной </w:t>
      </w:r>
      <w:r w:rsidRPr="008071FE">
        <w:rPr>
          <w:rFonts w:ascii="Times New Roman" w:hAnsi="Times New Roman" w:cs="Times New Roman"/>
          <w:sz w:val="24"/>
          <w:szCs w:val="24"/>
        </w:rPr>
        <w:lastRenderedPageBreak/>
        <w:t>деятельности, подлежащей экологической экспертизе, осуществляется: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1) за счет средств местного бюджета - при проведении общественных обсуждений по инициативе органов местного самоуправления;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2) за счет средств юридических и физических лиц - при проведении общественных обсуждений по инициативе заявителя.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11. Предложения Администрации города по экологическим аспектам реализации хозяйственной и иной деятельности в связи с заявлениями, жалобами, обращениями граждан и иных лиц направляются в федеральные органы исполнительной власти в области экологической экспертизы на основании заключений государственных инспекторов по Калужской области по охране природы и окружающей среды.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12. По просьбе лиц, планирующих хозяйственную и иную деятельность, Администрация города может направить федеральным органам исполнительной власти в области экологической экспертизы предложение о проведении экологической экспертизы без общественного обсуждения этой деятельности на основании положительных заключений государственных инспекторов по охране природы и окружающей среды: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если эта деятельность осуществлялась заявителем на территории города;</w:t>
      </w:r>
    </w:p>
    <w:p w:rsidR="00DC0F09" w:rsidRPr="008071FE" w:rsidRDefault="00DC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FE">
        <w:rPr>
          <w:rFonts w:ascii="Times New Roman" w:hAnsi="Times New Roman" w:cs="Times New Roman"/>
          <w:sz w:val="24"/>
          <w:szCs w:val="24"/>
        </w:rPr>
        <w:t>- в случае получения новой лицензии на деятельность, которая уже осуществляется заявителем на территории города.</w:t>
      </w:r>
    </w:p>
    <w:p w:rsidR="00DC0F09" w:rsidRPr="008071FE" w:rsidRDefault="00DC0F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0F09" w:rsidRPr="008071FE" w:rsidRDefault="00DC0F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0F09" w:rsidRPr="008071FE" w:rsidRDefault="00DC0F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92D4E" w:rsidRPr="008071FE" w:rsidRDefault="00E92D4E">
      <w:pPr>
        <w:rPr>
          <w:rFonts w:ascii="Times New Roman" w:hAnsi="Times New Roman" w:cs="Times New Roman"/>
          <w:sz w:val="24"/>
          <w:szCs w:val="24"/>
        </w:rPr>
      </w:pPr>
    </w:p>
    <w:sectPr w:rsidR="00E92D4E" w:rsidRPr="008071FE" w:rsidSect="00B9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09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1FE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48FF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97B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0F09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F0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F0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F09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F0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F0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F09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5D04ED68CF67590554F40532BD9EE2C52C73ECB76660D3735A9DD06wDwAM" TargetMode="External"/><Relationship Id="rId13" Type="http://schemas.openxmlformats.org/officeDocument/2006/relationships/hyperlink" Target="consultantplus://offline/ref=B415D04ED68CF67590554F40532BD9EE2C5BC736CB76660D3735A9DD06DAB77E1265C8EB7EwBw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15D04ED68CF67590554F40532BD9EE2C52C73FC973660D3735A9DD06wDwAM" TargetMode="External"/><Relationship Id="rId12" Type="http://schemas.openxmlformats.org/officeDocument/2006/relationships/hyperlink" Target="consultantplus://offline/ref=B415D04ED68CF67590554F40532BD9EE2C5BC736CB76660D3735A9DD06DAB77E1265C8EB78wBwD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5D04ED68CF67590554F40532BD9EE2C52C73AC226310F6660A7wDw8M" TargetMode="External"/><Relationship Id="rId11" Type="http://schemas.openxmlformats.org/officeDocument/2006/relationships/hyperlink" Target="consultantplus://offline/ref=B415D04ED68CF67590554F40532BD9EE2C5BC736CB76660D3735A9DD06DAB77E1265C8EB7AB5BEC1wFwEM" TargetMode="External"/><Relationship Id="rId5" Type="http://schemas.openxmlformats.org/officeDocument/2006/relationships/hyperlink" Target="consultantplus://offline/ref=B415D04ED68CF6759055514D454787E029519E32C8706A526D60AF8A598AB12B5225CEBE39F1B2C0F9F02A42w2w7M" TargetMode="External"/><Relationship Id="rId15" Type="http://schemas.openxmlformats.org/officeDocument/2006/relationships/hyperlink" Target="consultantplus://offline/ref=B415D04ED68CF6759055514D454787E029519E32C8706A526D60AF8A598AB12B5225CEBE39F1B2C0F9F02A42w2w7M" TargetMode="External"/><Relationship Id="rId10" Type="http://schemas.openxmlformats.org/officeDocument/2006/relationships/hyperlink" Target="consultantplus://offline/ref=B415D04ED68CF67590554F40532BD9EE2C52C73EC871660D3735A9DD06DAB77E1265C8EB7AB5BEC9wF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5D04ED68CF67590554F40532BD9EE2C52C73FC970660D3735A9DD06DAB77E1265C8EB7AB5BEC7wFwFM" TargetMode="External"/><Relationship Id="rId14" Type="http://schemas.openxmlformats.org/officeDocument/2006/relationships/hyperlink" Target="consultantplus://offline/ref=B415D04ED68CF6759055514D454787E029519E32C8706A526964AF8A598AB12B52w2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4</cp:revision>
  <dcterms:created xsi:type="dcterms:W3CDTF">2018-03-06T12:48:00Z</dcterms:created>
  <dcterms:modified xsi:type="dcterms:W3CDTF">2018-03-06T12:59:00Z</dcterms:modified>
</cp:coreProperties>
</file>