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A2" w:rsidRDefault="00062DA2" w:rsidP="00062DA2">
      <w:pPr>
        <w:pStyle w:val="ConsPlusNormal"/>
        <w:jc w:val="right"/>
        <w:outlineLvl w:val="0"/>
        <w:rPr>
          <w:sz w:val="20"/>
        </w:rPr>
      </w:pPr>
    </w:p>
    <w:p w:rsidR="00062DA2" w:rsidRPr="00FB1A7D" w:rsidRDefault="00062DA2" w:rsidP="00062DA2">
      <w:pPr>
        <w:pStyle w:val="ConsPlusNormal"/>
        <w:ind w:left="4536"/>
        <w:jc w:val="both"/>
        <w:outlineLvl w:val="0"/>
        <w:rPr>
          <w:sz w:val="20"/>
          <w:szCs w:val="20"/>
        </w:rPr>
      </w:pPr>
      <w:r w:rsidRPr="00475DA4">
        <w:rPr>
          <w:sz w:val="20"/>
        </w:rPr>
        <w:t>Приложение</w:t>
      </w:r>
      <w:r>
        <w:rPr>
          <w:sz w:val="20"/>
        </w:rPr>
        <w:t xml:space="preserve"> № 3 </w:t>
      </w:r>
      <w:r w:rsidRPr="00475DA4">
        <w:rPr>
          <w:sz w:val="20"/>
        </w:rPr>
        <w:t xml:space="preserve">к </w:t>
      </w:r>
      <w:r>
        <w:rPr>
          <w:sz w:val="20"/>
        </w:rPr>
        <w:t>р</w:t>
      </w:r>
      <w:r w:rsidRPr="00475DA4">
        <w:rPr>
          <w:sz w:val="20"/>
        </w:rPr>
        <w:t>ешению</w:t>
      </w:r>
      <w:r>
        <w:rPr>
          <w:sz w:val="20"/>
        </w:rPr>
        <w:t xml:space="preserve"> </w:t>
      </w:r>
      <w:r w:rsidRPr="00475DA4">
        <w:rPr>
          <w:sz w:val="20"/>
        </w:rPr>
        <w:t>городского Собрания</w:t>
      </w:r>
      <w:r>
        <w:rPr>
          <w:sz w:val="20"/>
        </w:rPr>
        <w:t xml:space="preserve">  «Об</w:t>
      </w:r>
      <w:r w:rsidRPr="00475DA4">
        <w:rPr>
          <w:sz w:val="20"/>
        </w:rPr>
        <w:t xml:space="preserve"> инициативных проект</w:t>
      </w:r>
      <w:r>
        <w:rPr>
          <w:sz w:val="20"/>
        </w:rPr>
        <w:t xml:space="preserve">ах в  муниципальном образовании «Город Обнинск» </w:t>
      </w:r>
      <w:r w:rsidRPr="00FB1A7D">
        <w:rPr>
          <w:sz w:val="20"/>
          <w:szCs w:val="20"/>
        </w:rPr>
        <w:t xml:space="preserve">от </w:t>
      </w:r>
      <w:r>
        <w:rPr>
          <w:sz w:val="20"/>
          <w:szCs w:val="20"/>
        </w:rPr>
        <w:t>28.12.</w:t>
      </w:r>
      <w:r w:rsidRPr="00FB1A7D">
        <w:rPr>
          <w:sz w:val="20"/>
          <w:szCs w:val="20"/>
        </w:rPr>
        <w:t>2021</w:t>
      </w:r>
      <w:r>
        <w:rPr>
          <w:sz w:val="20"/>
          <w:szCs w:val="20"/>
        </w:rPr>
        <w:t xml:space="preserve"> № 05-22</w:t>
      </w:r>
    </w:p>
    <w:p w:rsidR="00062DA2" w:rsidRDefault="00062DA2" w:rsidP="00062DA2">
      <w:pPr>
        <w:ind w:firstLine="720"/>
        <w:jc w:val="both"/>
        <w:rPr>
          <w:sz w:val="24"/>
        </w:rPr>
      </w:pPr>
    </w:p>
    <w:p w:rsidR="00062DA2" w:rsidRPr="003551FE" w:rsidRDefault="00062DA2" w:rsidP="00062DA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551FE">
        <w:rPr>
          <w:b/>
          <w:sz w:val="24"/>
          <w:szCs w:val="24"/>
        </w:rPr>
        <w:t>Положение о порядке назначения и проведения собраний, конференций граждан (собраний делегатов) в целях рассмотрения и обсуждения вопросов внесения инициативных проектов</w:t>
      </w:r>
    </w:p>
    <w:p w:rsidR="00062DA2" w:rsidRPr="003551FE" w:rsidRDefault="00062DA2" w:rsidP="00062D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2DA2" w:rsidRPr="003551FE" w:rsidRDefault="00062DA2" w:rsidP="00062DA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551F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62DA2" w:rsidRPr="003551FE" w:rsidRDefault="00062DA2" w:rsidP="00062D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3551F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</w:t>
      </w:r>
      <w:r w:rsidRPr="003551FE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C07900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 xml:space="preserve">Федерации,  Федеральным </w:t>
      </w:r>
      <w:hyperlink r:id="rId6" w:history="1">
        <w:r w:rsidRPr="00C0790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079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06.10.2003 №</w:t>
      </w:r>
      <w:r w:rsidRPr="003551FE">
        <w:rPr>
          <w:rFonts w:ascii="Times New Roman" w:hAnsi="Times New Roman" w:cs="Times New Roman"/>
          <w:sz w:val="24"/>
          <w:szCs w:val="24"/>
        </w:rPr>
        <w:t xml:space="preserve">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551FE">
        <w:rPr>
          <w:rFonts w:ascii="Times New Roman" w:hAnsi="Times New Roman" w:cs="Times New Roman"/>
          <w:sz w:val="24"/>
          <w:szCs w:val="24"/>
        </w:rPr>
        <w:t>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 местного </w:t>
      </w:r>
      <w:r w:rsidRPr="003551FE">
        <w:rPr>
          <w:rFonts w:ascii="Times New Roman" w:hAnsi="Times New Roman" w:cs="Times New Roman"/>
          <w:sz w:val="24"/>
          <w:szCs w:val="24"/>
        </w:rPr>
        <w:t>самоуправле</w:t>
      </w:r>
      <w:r>
        <w:rPr>
          <w:rFonts w:ascii="Times New Roman" w:hAnsi="Times New Roman" w:cs="Times New Roman"/>
          <w:sz w:val="24"/>
          <w:szCs w:val="24"/>
        </w:rPr>
        <w:t>ния в Российской Федерации»,</w:t>
      </w:r>
      <w:r w:rsidRPr="003551FE">
        <w:rPr>
          <w:rFonts w:ascii="Times New Roman" w:hAnsi="Times New Roman" w:cs="Times New Roman"/>
          <w:sz w:val="24"/>
          <w:szCs w:val="24"/>
        </w:rPr>
        <w:t xml:space="preserve"> Уставом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3551F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«Город Обнинск» </w:t>
      </w:r>
      <w:r w:rsidRPr="003551FE">
        <w:rPr>
          <w:rFonts w:ascii="Times New Roman" w:hAnsi="Times New Roman" w:cs="Times New Roman"/>
          <w:sz w:val="24"/>
          <w:szCs w:val="24"/>
        </w:rPr>
        <w:t>в целях рассмотрения и обсуждения</w:t>
      </w:r>
      <w:r>
        <w:rPr>
          <w:rFonts w:ascii="Times New Roman" w:hAnsi="Times New Roman" w:cs="Times New Roman"/>
          <w:sz w:val="24"/>
          <w:szCs w:val="24"/>
        </w:rPr>
        <w:t xml:space="preserve"> вопросов  внесения  инициативных  проектов  определяет  на</w:t>
      </w:r>
      <w:r w:rsidRPr="003551FE">
        <w:rPr>
          <w:rFonts w:ascii="Times New Roman" w:hAnsi="Times New Roman" w:cs="Times New Roman"/>
          <w:sz w:val="24"/>
          <w:szCs w:val="24"/>
        </w:rPr>
        <w:t xml:space="preserve">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3551FE">
        <w:rPr>
          <w:rFonts w:ascii="Times New Roman" w:hAnsi="Times New Roman" w:cs="Times New Roman"/>
          <w:sz w:val="24"/>
          <w:szCs w:val="24"/>
        </w:rPr>
        <w:t xml:space="preserve"> порядок назначения и проведения,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также полномочия собраний и конференций граждан (собраний делегатов)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-  конференций),  как  одной  из  форм</w:t>
      </w:r>
      <w:proofErr w:type="gramEnd"/>
      <w:r w:rsidRPr="003551FE">
        <w:rPr>
          <w:rFonts w:ascii="Times New Roman" w:hAnsi="Times New Roman" w:cs="Times New Roman"/>
          <w:sz w:val="24"/>
          <w:szCs w:val="24"/>
        </w:rPr>
        <w:t xml:space="preserve">  участия  населения  в осуществлении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местного самоуправления.</w:t>
      </w:r>
    </w:p>
    <w:p w:rsidR="00062DA2" w:rsidRPr="003551F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1FE">
        <w:rPr>
          <w:rFonts w:ascii="Times New Roman" w:hAnsi="Times New Roman" w:cs="Times New Roman"/>
          <w:sz w:val="24"/>
          <w:szCs w:val="24"/>
        </w:rPr>
        <w:t>1.2. В целях настоящего Положения:</w:t>
      </w:r>
    </w:p>
    <w:p w:rsidR="00062DA2" w:rsidRPr="003551F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1FE">
        <w:rPr>
          <w:rFonts w:ascii="Times New Roman" w:hAnsi="Times New Roman" w:cs="Times New Roman"/>
          <w:sz w:val="24"/>
          <w:szCs w:val="24"/>
        </w:rPr>
        <w:t>под собранием понимается совместное обсуждение гражданами вопросов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 xml:space="preserve">инициативных  проектов  и  их  рассмотрения, проводимое </w:t>
      </w:r>
      <w:proofErr w:type="gramStart"/>
      <w:r w:rsidRPr="003551FE">
        <w:rPr>
          <w:rFonts w:ascii="Times New Roman" w:hAnsi="Times New Roman" w:cs="Times New Roman"/>
          <w:sz w:val="24"/>
          <w:szCs w:val="24"/>
        </w:rPr>
        <w:t>на части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3551FE">
        <w:rPr>
          <w:rFonts w:ascii="Times New Roman" w:hAnsi="Times New Roman" w:cs="Times New Roman"/>
          <w:sz w:val="24"/>
          <w:szCs w:val="24"/>
        </w:rPr>
        <w:t>;</w:t>
      </w:r>
    </w:p>
    <w:p w:rsidR="00062DA2" w:rsidRPr="003551F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1FE">
        <w:rPr>
          <w:rFonts w:ascii="Times New Roman" w:hAnsi="Times New Roman" w:cs="Times New Roman"/>
          <w:sz w:val="24"/>
          <w:szCs w:val="24"/>
        </w:rPr>
        <w:t>под  конференцией  (собранием  делегатов)  понимается совместное обсуждение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делегатами  вопросов  внесения  инициативных  проектов  и  их рассмотрения,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 xml:space="preserve">проводимое  </w:t>
      </w:r>
      <w:proofErr w:type="gramStart"/>
      <w:r w:rsidRPr="003551FE">
        <w:rPr>
          <w:rFonts w:ascii="Times New Roman" w:hAnsi="Times New Roman" w:cs="Times New Roman"/>
          <w:sz w:val="24"/>
          <w:szCs w:val="24"/>
        </w:rPr>
        <w:t>на  части  территории</w:t>
      </w:r>
      <w:proofErr w:type="gramEnd"/>
      <w:r w:rsidRPr="003551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города Обнинска</w:t>
      </w:r>
      <w:r w:rsidRPr="003551FE">
        <w:rPr>
          <w:rFonts w:ascii="Times New Roman" w:hAnsi="Times New Roman" w:cs="Times New Roman"/>
          <w:sz w:val="24"/>
          <w:szCs w:val="24"/>
        </w:rPr>
        <w:t>;</w:t>
      </w:r>
    </w:p>
    <w:p w:rsidR="00062DA2" w:rsidRPr="003551F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51FE">
        <w:rPr>
          <w:rFonts w:ascii="Times New Roman" w:hAnsi="Times New Roman" w:cs="Times New Roman"/>
          <w:sz w:val="24"/>
          <w:szCs w:val="24"/>
        </w:rPr>
        <w:t xml:space="preserve">под  делегатом понимается гражданин, уполномоченный в порядке, </w:t>
      </w:r>
      <w:proofErr w:type="spellStart"/>
      <w:r w:rsidRPr="003551FE">
        <w:rPr>
          <w:rFonts w:ascii="Times New Roman" w:hAnsi="Times New Roman" w:cs="Times New Roman"/>
          <w:sz w:val="24"/>
          <w:szCs w:val="24"/>
        </w:rPr>
        <w:t>определенном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настоящим  Положением,  представлять  интересы</w:t>
      </w:r>
      <w:r w:rsidRPr="003551FE">
        <w:rPr>
          <w:rFonts w:ascii="Times New Roman" w:hAnsi="Times New Roman" w:cs="Times New Roman"/>
          <w:sz w:val="24"/>
          <w:szCs w:val="24"/>
        </w:rPr>
        <w:t xml:space="preserve"> граждан  соответствующей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территории на конференции.</w:t>
      </w:r>
    </w:p>
    <w:p w:rsidR="00062DA2" w:rsidRPr="003551F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В собрании, конференции</w:t>
      </w:r>
      <w:r w:rsidRPr="003551FE">
        <w:rPr>
          <w:rFonts w:ascii="Times New Roman" w:hAnsi="Times New Roman" w:cs="Times New Roman"/>
          <w:sz w:val="24"/>
          <w:szCs w:val="24"/>
        </w:rPr>
        <w:t xml:space="preserve"> (собрании делегатов) имеют право принимать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участие  граждане,  постоянно или преимущественно проживающие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3551FE">
        <w:rPr>
          <w:rFonts w:ascii="Times New Roman" w:hAnsi="Times New Roman" w:cs="Times New Roman"/>
          <w:sz w:val="24"/>
          <w:szCs w:val="24"/>
        </w:rPr>
        <w:t>, достигшие  шестнадцатилетнего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возраста.</w:t>
      </w:r>
    </w:p>
    <w:p w:rsidR="00062DA2" w:rsidRPr="003551F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Граждане Российской </w:t>
      </w:r>
      <w:r w:rsidRPr="003551FE">
        <w:rPr>
          <w:rFonts w:ascii="Times New Roman" w:hAnsi="Times New Roman" w:cs="Times New Roman"/>
          <w:sz w:val="24"/>
          <w:szCs w:val="24"/>
        </w:rPr>
        <w:t xml:space="preserve">Федерации,  не проживающие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города Обнинска,  но  имеющие на </w:t>
      </w:r>
      <w:r w:rsidRPr="003551FE">
        <w:rPr>
          <w:rFonts w:ascii="Times New Roman" w:hAnsi="Times New Roman" w:cs="Times New Roman"/>
          <w:sz w:val="24"/>
          <w:szCs w:val="24"/>
        </w:rPr>
        <w:t>ег</w:t>
      </w:r>
      <w:r>
        <w:rPr>
          <w:rFonts w:ascii="Times New Roman" w:hAnsi="Times New Roman" w:cs="Times New Roman"/>
          <w:sz w:val="24"/>
          <w:szCs w:val="24"/>
        </w:rPr>
        <w:t xml:space="preserve">о территории </w:t>
      </w:r>
      <w:r w:rsidRPr="003551FE">
        <w:rPr>
          <w:rFonts w:ascii="Times New Roman" w:hAnsi="Times New Roman" w:cs="Times New Roman"/>
          <w:sz w:val="24"/>
          <w:szCs w:val="24"/>
        </w:rPr>
        <w:t>недвижимое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имущество, принадлежащее им на праве собственности, также могут участвовать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в работе собрания с правом совещательного голоса.</w:t>
      </w:r>
    </w:p>
    <w:p w:rsidR="00062DA2" w:rsidRPr="003551F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Никто не вправе оказывать</w:t>
      </w:r>
      <w:r w:rsidRPr="003551FE">
        <w:rPr>
          <w:rFonts w:ascii="Times New Roman" w:hAnsi="Times New Roman" w:cs="Times New Roman"/>
          <w:sz w:val="24"/>
          <w:szCs w:val="24"/>
        </w:rPr>
        <w:t xml:space="preserve"> принудительное воздействие на граждан с</w:t>
      </w:r>
      <w:r>
        <w:rPr>
          <w:rFonts w:ascii="Times New Roman" w:hAnsi="Times New Roman" w:cs="Times New Roman"/>
          <w:sz w:val="24"/>
          <w:szCs w:val="24"/>
        </w:rPr>
        <w:t xml:space="preserve"> целью участия  или </w:t>
      </w:r>
      <w:r w:rsidRPr="003551FE">
        <w:rPr>
          <w:rFonts w:ascii="Times New Roman" w:hAnsi="Times New Roman" w:cs="Times New Roman"/>
          <w:sz w:val="24"/>
          <w:szCs w:val="24"/>
        </w:rPr>
        <w:t>неуча</w:t>
      </w:r>
      <w:r>
        <w:rPr>
          <w:rFonts w:ascii="Times New Roman" w:hAnsi="Times New Roman" w:cs="Times New Roman"/>
          <w:sz w:val="24"/>
          <w:szCs w:val="24"/>
        </w:rPr>
        <w:t xml:space="preserve">стия  в собрании, а также на </w:t>
      </w:r>
      <w:r w:rsidRPr="003551FE">
        <w:rPr>
          <w:rFonts w:ascii="Times New Roman" w:hAnsi="Times New Roman" w:cs="Times New Roman"/>
          <w:sz w:val="24"/>
          <w:szCs w:val="24"/>
        </w:rPr>
        <w:t>их  свободное</w:t>
      </w:r>
      <w:r>
        <w:rPr>
          <w:rFonts w:ascii="Times New Roman" w:hAnsi="Times New Roman" w:cs="Times New Roman"/>
          <w:sz w:val="24"/>
          <w:szCs w:val="24"/>
        </w:rPr>
        <w:t xml:space="preserve"> волеизъявление. </w:t>
      </w:r>
      <w:r w:rsidRPr="003551FE">
        <w:rPr>
          <w:rFonts w:ascii="Times New Roman" w:hAnsi="Times New Roman" w:cs="Times New Roman"/>
          <w:sz w:val="24"/>
          <w:szCs w:val="24"/>
        </w:rPr>
        <w:t xml:space="preserve"> Право </w:t>
      </w:r>
      <w:r>
        <w:rPr>
          <w:rFonts w:ascii="Times New Roman" w:hAnsi="Times New Roman" w:cs="Times New Roman"/>
          <w:sz w:val="24"/>
          <w:szCs w:val="24"/>
        </w:rPr>
        <w:t xml:space="preserve">граждан на участие  в собрании не может </w:t>
      </w:r>
      <w:r w:rsidRPr="003551FE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ограничено в </w:t>
      </w:r>
      <w:r w:rsidRPr="003551FE">
        <w:rPr>
          <w:rFonts w:ascii="Times New Roman" w:hAnsi="Times New Roman" w:cs="Times New Roman"/>
          <w:sz w:val="24"/>
          <w:szCs w:val="24"/>
        </w:rPr>
        <w:t>зависимости от происхождения, социального или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положения,  расовой  и</w:t>
      </w:r>
      <w:r w:rsidRPr="003551FE">
        <w:rPr>
          <w:rFonts w:ascii="Times New Roman" w:hAnsi="Times New Roman" w:cs="Times New Roman"/>
          <w:sz w:val="24"/>
          <w:szCs w:val="24"/>
        </w:rPr>
        <w:t xml:space="preserve">  национальной  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 к </w:t>
      </w:r>
      <w:r w:rsidRPr="003551FE">
        <w:rPr>
          <w:rFonts w:ascii="Times New Roman" w:hAnsi="Times New Roman" w:cs="Times New Roman"/>
          <w:sz w:val="24"/>
          <w:szCs w:val="24"/>
        </w:rPr>
        <w:t>общественным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объединениям,  политических  и  иных  взглядов,  рода  и характера занятий,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времени проживания в данной местности и других подобных обстоятельств.</w:t>
      </w:r>
    </w:p>
    <w:p w:rsidR="00062DA2" w:rsidRPr="003551F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Собрание, конференция может </w:t>
      </w:r>
      <w:r w:rsidRPr="003551FE">
        <w:rPr>
          <w:rFonts w:ascii="Times New Roman" w:hAnsi="Times New Roman" w:cs="Times New Roman"/>
          <w:sz w:val="24"/>
          <w:szCs w:val="24"/>
        </w:rPr>
        <w:t>принимать обращения к органам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самоуправлени</w:t>
      </w:r>
      <w:r>
        <w:rPr>
          <w:rFonts w:ascii="Times New Roman" w:hAnsi="Times New Roman" w:cs="Times New Roman"/>
          <w:sz w:val="24"/>
          <w:szCs w:val="24"/>
        </w:rPr>
        <w:t>я  и</w:t>
      </w:r>
      <w:r w:rsidRPr="003551FE">
        <w:rPr>
          <w:rFonts w:ascii="Times New Roman" w:hAnsi="Times New Roman" w:cs="Times New Roman"/>
          <w:sz w:val="24"/>
          <w:szCs w:val="24"/>
        </w:rPr>
        <w:t xml:space="preserve"> должностным  лицам  местного  самоуправления,  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избирать  лиц,  уполномоченных  представлять собрание во взаимоотношениях с</w:t>
      </w:r>
      <w:r>
        <w:rPr>
          <w:rFonts w:ascii="Times New Roman" w:hAnsi="Times New Roman" w:cs="Times New Roman"/>
          <w:sz w:val="24"/>
          <w:szCs w:val="24"/>
        </w:rPr>
        <w:t xml:space="preserve"> органами </w:t>
      </w:r>
      <w:r w:rsidRPr="003551FE"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 xml:space="preserve"> самоуправления  и  должностными  лицами </w:t>
      </w:r>
      <w:r w:rsidRPr="003551FE">
        <w:rPr>
          <w:rFonts w:ascii="Times New Roman" w:hAnsi="Times New Roman" w:cs="Times New Roman"/>
          <w:sz w:val="24"/>
          <w:szCs w:val="24"/>
        </w:rPr>
        <w:t xml:space="preserve">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самоуправления.</w:t>
      </w:r>
    </w:p>
    <w:p w:rsidR="00062DA2" w:rsidRPr="003551F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1.6. Собрание, </w:t>
      </w:r>
      <w:r w:rsidRPr="003551FE">
        <w:rPr>
          <w:rFonts w:ascii="Times New Roman" w:hAnsi="Times New Roman" w:cs="Times New Roman"/>
          <w:sz w:val="24"/>
          <w:szCs w:val="24"/>
        </w:rPr>
        <w:t>конферен</w:t>
      </w:r>
      <w:r>
        <w:rPr>
          <w:rFonts w:ascii="Times New Roman" w:hAnsi="Times New Roman" w:cs="Times New Roman"/>
          <w:sz w:val="24"/>
          <w:szCs w:val="24"/>
        </w:rPr>
        <w:t>ция, проводимое</w:t>
      </w:r>
      <w:r w:rsidRPr="003551FE">
        <w:rPr>
          <w:rFonts w:ascii="Times New Roman" w:hAnsi="Times New Roman" w:cs="Times New Roman"/>
          <w:sz w:val="24"/>
          <w:szCs w:val="24"/>
        </w:rPr>
        <w:t xml:space="preserve"> для обсуждения вопросов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значения</w:t>
      </w:r>
      <w:r>
        <w:rPr>
          <w:rFonts w:ascii="Times New Roman" w:hAnsi="Times New Roman" w:cs="Times New Roman"/>
          <w:sz w:val="24"/>
          <w:szCs w:val="24"/>
        </w:rPr>
        <w:t xml:space="preserve">, информирования  населения  о </w:t>
      </w:r>
      <w:r w:rsidRPr="003551FE">
        <w:rPr>
          <w:rFonts w:ascii="Times New Roman" w:hAnsi="Times New Roman" w:cs="Times New Roman"/>
          <w:sz w:val="24"/>
          <w:szCs w:val="24"/>
        </w:rPr>
        <w:t>деятельности  органов 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самоуправления  и  должностных  лиц  местного  самоуправления,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с </w:t>
      </w:r>
      <w:r w:rsidRPr="003551FE">
        <w:rPr>
          <w:rFonts w:ascii="Times New Roman" w:hAnsi="Times New Roman" w:cs="Times New Roman"/>
          <w:sz w:val="24"/>
          <w:szCs w:val="24"/>
        </w:rPr>
        <w:t xml:space="preserve">Положением  </w:t>
      </w:r>
      <w:r w:rsidRPr="00A455D9">
        <w:rPr>
          <w:rFonts w:ascii="Times New Roman" w:hAnsi="Times New Roman" w:cs="Times New Roman"/>
          <w:sz w:val="24"/>
          <w:szCs w:val="24"/>
        </w:rPr>
        <w:t xml:space="preserve">о собраниях (конференциях) граждан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r w:rsidRPr="00A455D9">
        <w:rPr>
          <w:rFonts w:ascii="Times New Roman" w:hAnsi="Times New Roman" w:cs="Times New Roman"/>
          <w:sz w:val="24"/>
          <w:szCs w:val="24"/>
        </w:rPr>
        <w:t xml:space="preserve"> «Город Обнинск»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455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A2" w:rsidRPr="003551F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1.7. Собрание, проводимое по вопросам, связанным с</w:t>
      </w:r>
      <w:r w:rsidRPr="003551FE">
        <w:rPr>
          <w:rFonts w:ascii="Times New Roman" w:hAnsi="Times New Roman" w:cs="Times New Roman"/>
          <w:sz w:val="24"/>
          <w:szCs w:val="24"/>
        </w:rPr>
        <w:t xml:space="preserve"> осуществлением</w:t>
      </w:r>
      <w:r>
        <w:rPr>
          <w:rFonts w:ascii="Times New Roman" w:hAnsi="Times New Roman" w:cs="Times New Roman"/>
          <w:sz w:val="24"/>
          <w:szCs w:val="24"/>
        </w:rPr>
        <w:t xml:space="preserve"> территориального </w:t>
      </w:r>
      <w:r w:rsidRPr="003551FE">
        <w:rPr>
          <w:rFonts w:ascii="Times New Roman" w:hAnsi="Times New Roman" w:cs="Times New Roman"/>
          <w:sz w:val="24"/>
          <w:szCs w:val="24"/>
        </w:rPr>
        <w:lastRenderedPageBreak/>
        <w:t>общественного самоуправления, проводится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Положением  о </w:t>
      </w:r>
      <w:r w:rsidRPr="003551FE">
        <w:rPr>
          <w:rFonts w:ascii="Times New Roman" w:hAnsi="Times New Roman" w:cs="Times New Roman"/>
          <w:sz w:val="24"/>
          <w:szCs w:val="24"/>
        </w:rPr>
        <w:t>территориальном  общественном  самоуправлении в муниципально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3551FE">
        <w:rPr>
          <w:rFonts w:ascii="Times New Roman" w:hAnsi="Times New Roman" w:cs="Times New Roman"/>
          <w:sz w:val="24"/>
          <w:szCs w:val="24"/>
        </w:rPr>
        <w:t xml:space="preserve">  образовани</w:t>
      </w:r>
      <w:r>
        <w:rPr>
          <w:rFonts w:ascii="Times New Roman" w:hAnsi="Times New Roman" w:cs="Times New Roman"/>
          <w:sz w:val="24"/>
          <w:szCs w:val="24"/>
        </w:rPr>
        <w:t xml:space="preserve">и «Город Обнинск» и </w:t>
      </w:r>
      <w:r w:rsidRPr="003551FE">
        <w:rPr>
          <w:rFonts w:ascii="Times New Roman" w:hAnsi="Times New Roman" w:cs="Times New Roman"/>
          <w:sz w:val="24"/>
          <w:szCs w:val="24"/>
        </w:rPr>
        <w:t>уставом  соответствующего  территориального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1FE">
        <w:rPr>
          <w:rFonts w:ascii="Times New Roman" w:hAnsi="Times New Roman" w:cs="Times New Roman"/>
          <w:sz w:val="24"/>
          <w:szCs w:val="24"/>
        </w:rPr>
        <w:t>общественного самоуправления.</w:t>
      </w:r>
    </w:p>
    <w:p w:rsidR="00062DA2" w:rsidRDefault="00062DA2" w:rsidP="00062DA2">
      <w:pPr>
        <w:tabs>
          <w:tab w:val="left" w:pos="142"/>
        </w:tabs>
        <w:ind w:right="-1" w:firstLine="567"/>
        <w:jc w:val="both"/>
        <w:rPr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2. Общие принципы проведения собраний, конференций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2.1. Граждане участвуют в собраниях, конференциях лично.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2.2. Участие в собраниях, конференциях является свободным и добровольным.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Принятие решения на с</w:t>
      </w:r>
      <w:r w:rsidRPr="0028402E">
        <w:rPr>
          <w:rFonts w:ascii="Times New Roman" w:hAnsi="Times New Roman" w:cs="Times New Roman"/>
          <w:sz w:val="24"/>
          <w:szCs w:val="24"/>
        </w:rPr>
        <w:t>обраниях,  конференциях  осуществляется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 xml:space="preserve">соответствии с порядком, </w:t>
      </w:r>
      <w:proofErr w:type="spellStart"/>
      <w:r w:rsidRPr="0028402E">
        <w:rPr>
          <w:rFonts w:ascii="Times New Roman" w:hAnsi="Times New Roman" w:cs="Times New Roman"/>
          <w:sz w:val="24"/>
          <w:szCs w:val="24"/>
        </w:rPr>
        <w:t>определенным</w:t>
      </w:r>
      <w:proofErr w:type="spellEnd"/>
      <w:r w:rsidRPr="002840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настоящим Положением</w:t>
      </w:r>
      <w:r w:rsidRPr="0028402E">
        <w:rPr>
          <w:rFonts w:ascii="Times New Roman" w:hAnsi="Times New Roman" w:cs="Times New Roman"/>
          <w:sz w:val="24"/>
          <w:szCs w:val="24"/>
        </w:rPr>
        <w:t>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2.4.  Каждый  гражданин,  участвующий  в  собрании, конференции, имеет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 xml:space="preserve">голос. 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Не участвуют в собраниях, </w:t>
      </w:r>
      <w:r w:rsidRPr="0028402E">
        <w:rPr>
          <w:rFonts w:ascii="Times New Roman" w:hAnsi="Times New Roman" w:cs="Times New Roman"/>
          <w:sz w:val="24"/>
          <w:szCs w:val="24"/>
        </w:rPr>
        <w:t>конференциях граждане, признанные судом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недееспособными, а также граждане, содержащиеся в местах лишения свободы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приговору суда.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28402E">
        <w:rPr>
          <w:rFonts w:ascii="Times New Roman" w:hAnsi="Times New Roman" w:cs="Times New Roman"/>
          <w:sz w:val="24"/>
          <w:szCs w:val="24"/>
        </w:rPr>
        <w:t>В собраниях, конференциях граждан могут принимать участие должностные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лица  органов  местного  самоуправления, а также представители организаций,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расположенных   на   территории  города Обнинска, органов  территориального  общественного  самоуправления и средств 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информации (далее - заинтересованные лица).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3. Инициатива проведения и порядок назначения собраний, конференций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28402E">
        <w:rPr>
          <w:rFonts w:ascii="Times New Roman" w:hAnsi="Times New Roman" w:cs="Times New Roman"/>
          <w:sz w:val="24"/>
          <w:szCs w:val="24"/>
        </w:rPr>
        <w:t>Собрание, конференция проводятся по инициативе населения города Обнинска.</w:t>
      </w:r>
      <w:r>
        <w:rPr>
          <w:rFonts w:ascii="Times New Roman" w:hAnsi="Times New Roman" w:cs="Times New Roman"/>
          <w:sz w:val="24"/>
          <w:szCs w:val="24"/>
        </w:rPr>
        <w:t xml:space="preserve"> Инициатором проведения собраний, конференций  от  имени</w:t>
      </w:r>
      <w:r w:rsidRPr="0028402E">
        <w:rPr>
          <w:rFonts w:ascii="Times New Roman" w:hAnsi="Times New Roman" w:cs="Times New Roman"/>
          <w:sz w:val="24"/>
          <w:szCs w:val="24"/>
        </w:rPr>
        <w:t xml:space="preserve"> населения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города Обнинска может выступать инициативная группа</w:t>
      </w:r>
      <w:r>
        <w:rPr>
          <w:rFonts w:ascii="Times New Roman" w:hAnsi="Times New Roman" w:cs="Times New Roman"/>
          <w:sz w:val="24"/>
          <w:szCs w:val="24"/>
        </w:rPr>
        <w:t xml:space="preserve"> жителей численностью не менее 5 человек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28402E">
        <w:rPr>
          <w:rFonts w:ascii="Times New Roman" w:hAnsi="Times New Roman" w:cs="Times New Roman"/>
          <w:sz w:val="24"/>
          <w:szCs w:val="24"/>
        </w:rPr>
        <w:t>Инициатива   населения  города Обнинска о проведении  собрания,  конференции  граждан оформляется протоколом собрания инициативной группы, выдвинувшей инициативу.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Протокол собрания инициативной группы должен содержать следующие данные: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02E">
        <w:rPr>
          <w:rFonts w:ascii="Times New Roman" w:hAnsi="Times New Roman" w:cs="Times New Roman"/>
          <w:sz w:val="24"/>
          <w:szCs w:val="24"/>
        </w:rPr>
        <w:t>инициативный   проект  (проекты),  который  (которые)  предлагается    обсудить;</w:t>
      </w:r>
      <w:proofErr w:type="gramEnd"/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территория проведения собрания, конференции;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время, дату и место проведения собрания, конференции;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собрании, конференции;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фамилии, имена, отчества уполномоченных инициативной группы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по проведению собрания, конференции, которые от имени инициативной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 xml:space="preserve">  группы вправе осуществлять действия, необходимые для подготовки и проведения собрания, конференции;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При выдвижении инициативы о проведении </w:t>
      </w:r>
      <w:r w:rsidRPr="0028402E">
        <w:rPr>
          <w:rFonts w:ascii="Times New Roman" w:hAnsi="Times New Roman" w:cs="Times New Roman"/>
          <w:sz w:val="24"/>
          <w:szCs w:val="24"/>
        </w:rPr>
        <w:t>собрания,  конференции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инициативная</w:t>
      </w:r>
      <w:r>
        <w:rPr>
          <w:rFonts w:ascii="Times New Roman" w:hAnsi="Times New Roman" w:cs="Times New Roman"/>
          <w:sz w:val="24"/>
          <w:szCs w:val="24"/>
        </w:rPr>
        <w:t xml:space="preserve"> группа  </w:t>
      </w:r>
      <w:r w:rsidRPr="0028402E">
        <w:rPr>
          <w:rFonts w:ascii="Times New Roman" w:hAnsi="Times New Roman" w:cs="Times New Roman"/>
          <w:sz w:val="24"/>
          <w:szCs w:val="24"/>
        </w:rPr>
        <w:t xml:space="preserve">направляет  </w:t>
      </w:r>
      <w:r>
        <w:rPr>
          <w:rFonts w:ascii="Times New Roman" w:hAnsi="Times New Roman" w:cs="Times New Roman"/>
          <w:sz w:val="24"/>
          <w:szCs w:val="24"/>
        </w:rPr>
        <w:t xml:space="preserve">обращение в </w:t>
      </w:r>
      <w:proofErr w:type="spellStart"/>
      <w:r w:rsidRPr="0028402E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28402E">
        <w:rPr>
          <w:rFonts w:ascii="Times New Roman" w:hAnsi="Times New Roman" w:cs="Times New Roman"/>
          <w:sz w:val="24"/>
          <w:szCs w:val="24"/>
        </w:rPr>
        <w:t xml:space="preserve"> городское Собрание.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Обращение направляется  в </w:t>
      </w:r>
      <w:r w:rsidRPr="0028402E">
        <w:rPr>
          <w:rFonts w:ascii="Times New Roman" w:hAnsi="Times New Roman" w:cs="Times New Roman"/>
          <w:sz w:val="24"/>
          <w:szCs w:val="24"/>
        </w:rPr>
        <w:t>письменном  виде  с приложением протокола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 xml:space="preserve">собрания  </w:t>
      </w:r>
      <w:r>
        <w:rPr>
          <w:rFonts w:ascii="Times New Roman" w:hAnsi="Times New Roman" w:cs="Times New Roman"/>
          <w:sz w:val="24"/>
          <w:szCs w:val="24"/>
        </w:rPr>
        <w:t>инициативной группы. Обращение должно быть подписано</w:t>
      </w:r>
      <w:r w:rsidRPr="0028402E">
        <w:rPr>
          <w:rFonts w:ascii="Times New Roman" w:hAnsi="Times New Roman" w:cs="Times New Roman"/>
          <w:sz w:val="24"/>
          <w:szCs w:val="24"/>
        </w:rPr>
        <w:t xml:space="preserve"> всеми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представителями инициативной группы.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 xml:space="preserve">Вопрос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02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азначении </w:t>
      </w:r>
      <w:r w:rsidRPr="0028402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обрания, конференции </w:t>
      </w:r>
      <w:r w:rsidRPr="0028402E">
        <w:rPr>
          <w:rFonts w:ascii="Times New Roman" w:hAnsi="Times New Roman" w:cs="Times New Roman"/>
          <w:sz w:val="24"/>
          <w:szCs w:val="24"/>
        </w:rPr>
        <w:t>рассматривается на очередном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заседании  Обнинского городского Собрания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</w:t>
      </w:r>
      <w:r w:rsidRPr="0028402E">
        <w:rPr>
          <w:rFonts w:ascii="Times New Roman" w:hAnsi="Times New Roman" w:cs="Times New Roman"/>
          <w:sz w:val="24"/>
          <w:szCs w:val="24"/>
        </w:rPr>
        <w:t>Обнинского городского Собрания.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spellStart"/>
      <w:r w:rsidRPr="0028402E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28402E">
        <w:rPr>
          <w:rFonts w:ascii="Times New Roman" w:hAnsi="Times New Roman" w:cs="Times New Roman"/>
          <w:sz w:val="24"/>
          <w:szCs w:val="24"/>
        </w:rPr>
        <w:t xml:space="preserve"> городское Собрание вправе  провести  консультации  с  инициативной  группой о целесообразности проведения  собрания,  конференции  по соответствующему в</w:t>
      </w:r>
      <w:r>
        <w:rPr>
          <w:rFonts w:ascii="Times New Roman" w:hAnsi="Times New Roman" w:cs="Times New Roman"/>
          <w:sz w:val="24"/>
          <w:szCs w:val="24"/>
        </w:rPr>
        <w:t>опросу (вопросам), направить  инициативной  группе свои замечания, предложения</w:t>
      </w:r>
      <w:r w:rsidRPr="0028402E">
        <w:rPr>
          <w:rFonts w:ascii="Times New Roman" w:hAnsi="Times New Roman" w:cs="Times New Roman"/>
          <w:sz w:val="24"/>
          <w:szCs w:val="24"/>
        </w:rPr>
        <w:t xml:space="preserve"> или мотивированные возражения.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Собрания,</w:t>
      </w:r>
      <w:r w:rsidRPr="0028402E">
        <w:rPr>
          <w:rFonts w:ascii="Times New Roman" w:hAnsi="Times New Roman" w:cs="Times New Roman"/>
          <w:sz w:val="24"/>
          <w:szCs w:val="24"/>
        </w:rPr>
        <w:t xml:space="preserve"> конференции назначаются </w:t>
      </w:r>
      <w:proofErr w:type="spellStart"/>
      <w:r w:rsidRPr="0028402E"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 w:rsidRPr="0028402E">
        <w:rPr>
          <w:rFonts w:ascii="Times New Roman" w:hAnsi="Times New Roman" w:cs="Times New Roman"/>
          <w:sz w:val="24"/>
          <w:szCs w:val="24"/>
        </w:rPr>
        <w:t xml:space="preserve"> городским Собранием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и  проводятся в порядке, установленном настоящим Положением.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02E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28402E">
        <w:rPr>
          <w:rFonts w:ascii="Times New Roman" w:hAnsi="Times New Roman" w:cs="Times New Roman"/>
          <w:sz w:val="24"/>
          <w:szCs w:val="24"/>
        </w:rPr>
        <w:t xml:space="preserve"> городское Собрание вправе отказать инициативной группе в назначении собрания, конференции. Основанием для  отказа  может  быть  только нарушение инициативной группой федеральных законов,  законов Калужской области, Устава города и нормативных правовых актов органов местного самоуправления города.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Подготовку и проведение собраний, конференций </w:t>
      </w:r>
      <w:r w:rsidRPr="0028402E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инициативная группа.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В</w:t>
      </w:r>
      <w:r w:rsidRPr="0028402E">
        <w:rPr>
          <w:rFonts w:ascii="Times New Roman" w:hAnsi="Times New Roman" w:cs="Times New Roman"/>
          <w:sz w:val="24"/>
          <w:szCs w:val="24"/>
        </w:rPr>
        <w:t xml:space="preserve"> решении Обнинского городского Собрания о назначении проведения собрания, конференции указываются: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инициатор проведения собрания, конференции;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дата, место и время проведения собрания, конференции;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повестка собрания, конференции;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территория города Обнинска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8402E">
        <w:rPr>
          <w:rFonts w:ascii="Times New Roman" w:hAnsi="Times New Roman" w:cs="Times New Roman"/>
          <w:sz w:val="24"/>
          <w:szCs w:val="24"/>
        </w:rPr>
        <w:t xml:space="preserve"> на которой проводится собрание, конференция;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численность населения данной территории города, имеющего право на участие в проведении собрания или количество делегатов на конференцию;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лица, ответственные за подготовку и проведение собраний, конференций.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Решение о </w:t>
      </w:r>
      <w:r w:rsidRPr="0028402E">
        <w:rPr>
          <w:rFonts w:ascii="Times New Roman" w:hAnsi="Times New Roman" w:cs="Times New Roman"/>
          <w:sz w:val="24"/>
          <w:szCs w:val="24"/>
        </w:rPr>
        <w:t>назн</w:t>
      </w:r>
      <w:r>
        <w:rPr>
          <w:rFonts w:ascii="Times New Roman" w:hAnsi="Times New Roman" w:cs="Times New Roman"/>
          <w:sz w:val="24"/>
          <w:szCs w:val="24"/>
        </w:rPr>
        <w:t xml:space="preserve">ачении собраний, конференций </w:t>
      </w:r>
      <w:r w:rsidRPr="0028402E">
        <w:rPr>
          <w:rFonts w:ascii="Times New Roman" w:hAnsi="Times New Roman" w:cs="Times New Roman"/>
          <w:sz w:val="24"/>
          <w:szCs w:val="24"/>
        </w:rPr>
        <w:t>подлежит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опубликованию.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4. Оповещение граждан о собраниях, конференциях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28402E">
        <w:rPr>
          <w:rFonts w:ascii="Times New Roman" w:hAnsi="Times New Roman" w:cs="Times New Roman"/>
          <w:sz w:val="24"/>
          <w:szCs w:val="24"/>
        </w:rPr>
        <w:t>Инициатор проведения собрания, конференции не позднее чем через 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дней  со  дня  принятия  решения  о проведении собрания, конференции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составить  список  участников  собрания, делегатов конференции и оповестить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граждан,  имеющих право на участие в собрании, конференции, о месте, дате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времени проведения собрания, конференции, выносимом на рассмотрение вопросе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(вопросах), а также об инициаторе в следующие сроки:</w:t>
      </w:r>
      <w:proofErr w:type="gramEnd"/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о собрании - не менее чем за 7 дней до его проведения;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 xml:space="preserve">- о конференции - не менее чем за 14 дней до </w:t>
      </w:r>
      <w:proofErr w:type="spellStart"/>
      <w:r w:rsidRPr="0028402E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28402E">
        <w:rPr>
          <w:rFonts w:ascii="Times New Roman" w:hAnsi="Times New Roman" w:cs="Times New Roman"/>
          <w:sz w:val="24"/>
          <w:szCs w:val="24"/>
        </w:rPr>
        <w:t xml:space="preserve"> проведения.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Инициатор </w:t>
      </w:r>
      <w:r w:rsidRPr="0028402E">
        <w:rPr>
          <w:rFonts w:ascii="Times New Roman" w:hAnsi="Times New Roman" w:cs="Times New Roman"/>
          <w:sz w:val="24"/>
          <w:szCs w:val="24"/>
        </w:rPr>
        <w:t xml:space="preserve">проведения  собрания, конференции самостоятельно, с </w:t>
      </w:r>
      <w:proofErr w:type="spellStart"/>
      <w:r w:rsidRPr="0028402E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местных условий, определяет способ оповещения граждан.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84D0C">
        <w:rPr>
          <w:rFonts w:ascii="Times New Roman" w:hAnsi="Times New Roman" w:cs="Times New Roman"/>
          <w:sz w:val="24"/>
          <w:szCs w:val="24"/>
        </w:rPr>
        <w:t>5. Порядок проведения собрания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Собрание </w:t>
      </w:r>
      <w:r w:rsidRPr="00984D0C">
        <w:rPr>
          <w:rFonts w:ascii="Times New Roman" w:hAnsi="Times New Roman" w:cs="Times New Roman"/>
          <w:sz w:val="24"/>
          <w:szCs w:val="24"/>
        </w:rPr>
        <w:t>граждан проводится, если общее число граждан, имеющих право на участие в собрании, составляет не менее 100 человек.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Регистрация </w:t>
      </w:r>
      <w:r w:rsidRPr="0028402E">
        <w:rPr>
          <w:rFonts w:ascii="Times New Roman" w:hAnsi="Times New Roman" w:cs="Times New Roman"/>
          <w:sz w:val="24"/>
          <w:szCs w:val="24"/>
        </w:rPr>
        <w:t>участников собрания проводится непосредственно перед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проведением ответственными лицами.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5.3. Собрание открывается ответственным за его проведение лицом, либо одним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из членов инициативной группы.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Для  ведения  собрания  избирается  президиум,  состоящий  из председателя,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секретаря  собрания  и других лиц по усмотрению участников собрания. Выборы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состава   президиума,   утверждение  повестки  дня,  регламента 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собрания  производятся  простым большинством голосов участников собрания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представлению лица, открывающего собрание.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28402E">
        <w:rPr>
          <w:rFonts w:ascii="Times New Roman" w:hAnsi="Times New Roman" w:cs="Times New Roman"/>
          <w:sz w:val="24"/>
          <w:szCs w:val="24"/>
        </w:rPr>
        <w:t xml:space="preserve">Для  </w:t>
      </w:r>
      <w:proofErr w:type="spellStart"/>
      <w:r w:rsidRPr="0028402E">
        <w:rPr>
          <w:rFonts w:ascii="Times New Roman" w:hAnsi="Times New Roman" w:cs="Times New Roman"/>
          <w:sz w:val="24"/>
          <w:szCs w:val="24"/>
        </w:rPr>
        <w:t>подсчета</w:t>
      </w:r>
      <w:proofErr w:type="spellEnd"/>
      <w:r w:rsidRPr="0028402E">
        <w:rPr>
          <w:rFonts w:ascii="Times New Roman" w:hAnsi="Times New Roman" w:cs="Times New Roman"/>
          <w:sz w:val="24"/>
          <w:szCs w:val="24"/>
        </w:rPr>
        <w:t xml:space="preserve">  голосов при проведении голосования из числа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 xml:space="preserve">собрания избирается </w:t>
      </w:r>
      <w:proofErr w:type="spellStart"/>
      <w:r w:rsidRPr="0028402E">
        <w:rPr>
          <w:rFonts w:ascii="Times New Roman" w:hAnsi="Times New Roman" w:cs="Times New Roman"/>
          <w:sz w:val="24"/>
          <w:szCs w:val="24"/>
        </w:rPr>
        <w:t>счетная</w:t>
      </w:r>
      <w:proofErr w:type="spellEnd"/>
      <w:r w:rsidRPr="0028402E">
        <w:rPr>
          <w:rFonts w:ascii="Times New Roman" w:hAnsi="Times New Roman" w:cs="Times New Roman"/>
          <w:sz w:val="24"/>
          <w:szCs w:val="24"/>
        </w:rPr>
        <w:t xml:space="preserve"> комиссия.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В </w:t>
      </w:r>
      <w:r w:rsidRPr="0028402E">
        <w:rPr>
          <w:rFonts w:ascii="Times New Roman" w:hAnsi="Times New Roman" w:cs="Times New Roman"/>
          <w:sz w:val="24"/>
          <w:szCs w:val="24"/>
        </w:rPr>
        <w:t xml:space="preserve">голосовании  участвуют  только  граждане,  </w:t>
      </w:r>
      <w:proofErr w:type="spellStart"/>
      <w:r w:rsidRPr="0028402E">
        <w:rPr>
          <w:rFonts w:ascii="Times New Roman" w:hAnsi="Times New Roman" w:cs="Times New Roman"/>
          <w:sz w:val="24"/>
          <w:szCs w:val="24"/>
        </w:rPr>
        <w:t>включенные</w:t>
      </w:r>
      <w:proofErr w:type="spellEnd"/>
      <w:r w:rsidRPr="0028402E">
        <w:rPr>
          <w:rFonts w:ascii="Times New Roman" w:hAnsi="Times New Roman" w:cs="Times New Roman"/>
          <w:sz w:val="24"/>
          <w:szCs w:val="24"/>
        </w:rPr>
        <w:t xml:space="preserve">  в  список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участников собрания, зарегистрированные в качестве участников собрания.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Секретарь собрания </w:t>
      </w:r>
      <w:proofErr w:type="spellStart"/>
      <w:r w:rsidRPr="0028402E">
        <w:rPr>
          <w:rFonts w:ascii="Times New Roman" w:hAnsi="Times New Roman" w:cs="Times New Roman"/>
          <w:sz w:val="24"/>
          <w:szCs w:val="24"/>
        </w:rPr>
        <w:t>ведет</w:t>
      </w:r>
      <w:proofErr w:type="spellEnd"/>
      <w:r w:rsidRPr="0028402E">
        <w:rPr>
          <w:rFonts w:ascii="Times New Roman" w:hAnsi="Times New Roman" w:cs="Times New Roman"/>
          <w:sz w:val="24"/>
          <w:szCs w:val="24"/>
        </w:rPr>
        <w:t xml:space="preserve">  протокол  собрания,  записывает  краткое</w:t>
      </w:r>
      <w:r>
        <w:rPr>
          <w:rFonts w:ascii="Times New Roman" w:hAnsi="Times New Roman" w:cs="Times New Roman"/>
          <w:sz w:val="24"/>
          <w:szCs w:val="24"/>
        </w:rPr>
        <w:t xml:space="preserve"> содержание   выступлений по рассматриваемом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-ым) вопросу </w:t>
      </w:r>
      <w:r w:rsidRPr="0028402E">
        <w:rPr>
          <w:rFonts w:ascii="Times New Roman" w:hAnsi="Times New Roman" w:cs="Times New Roman"/>
          <w:sz w:val="24"/>
          <w:szCs w:val="24"/>
        </w:rPr>
        <w:t>(вопросам),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принятое решение (обращение).</w:t>
      </w:r>
    </w:p>
    <w:p w:rsidR="00062DA2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28402E">
        <w:rPr>
          <w:rFonts w:ascii="Times New Roman" w:hAnsi="Times New Roman" w:cs="Times New Roman"/>
          <w:sz w:val="24"/>
          <w:szCs w:val="24"/>
        </w:rPr>
        <w:t>Протокол  собрания оформляется в соответствии с настоящим Положением.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6. Основания проведения конференции, норма представительства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 xml:space="preserve">6.1. При </w:t>
      </w:r>
      <w:r>
        <w:rPr>
          <w:rFonts w:ascii="Times New Roman" w:hAnsi="Times New Roman" w:cs="Times New Roman"/>
          <w:sz w:val="24"/>
          <w:szCs w:val="24"/>
        </w:rPr>
        <w:t xml:space="preserve">вынесении </w:t>
      </w:r>
      <w:r w:rsidRPr="0028402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28402E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28402E">
        <w:rPr>
          <w:rFonts w:ascii="Times New Roman" w:hAnsi="Times New Roman" w:cs="Times New Roman"/>
          <w:sz w:val="24"/>
          <w:szCs w:val="24"/>
        </w:rPr>
        <w:t>(проектов),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непосредственно затрагивающег</w:t>
      </w:r>
      <w:proofErr w:type="gramStart"/>
      <w:r w:rsidRPr="0028402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8402E">
        <w:rPr>
          <w:rFonts w:ascii="Times New Roman" w:hAnsi="Times New Roman" w:cs="Times New Roman"/>
          <w:sz w:val="24"/>
          <w:szCs w:val="24"/>
        </w:rPr>
        <w:t xml:space="preserve">-их) интересы более </w:t>
      </w:r>
      <w:r w:rsidRPr="00984D0C">
        <w:rPr>
          <w:rFonts w:ascii="Times New Roman" w:hAnsi="Times New Roman" w:cs="Times New Roman"/>
          <w:sz w:val="24"/>
          <w:szCs w:val="24"/>
        </w:rPr>
        <w:t>500</w:t>
      </w:r>
      <w:r w:rsidRPr="0028402E">
        <w:rPr>
          <w:rFonts w:ascii="Times New Roman" w:hAnsi="Times New Roman" w:cs="Times New Roman"/>
          <w:sz w:val="24"/>
          <w:szCs w:val="24"/>
        </w:rPr>
        <w:t xml:space="preserve"> граждан инициатором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проведения  собрания  проводится конференция. При этом инициатор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собрания считается инициатором проведения конференции.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Норма представительства делегатов </w:t>
      </w:r>
      <w:r w:rsidRPr="0028402E">
        <w:rPr>
          <w:rFonts w:ascii="Times New Roman" w:hAnsi="Times New Roman" w:cs="Times New Roman"/>
          <w:sz w:val="24"/>
          <w:szCs w:val="24"/>
        </w:rPr>
        <w:t>на конференцию, имеющих право на</w:t>
      </w:r>
      <w:r>
        <w:rPr>
          <w:rFonts w:ascii="Times New Roman" w:hAnsi="Times New Roman" w:cs="Times New Roman"/>
          <w:sz w:val="24"/>
          <w:szCs w:val="24"/>
        </w:rPr>
        <w:t xml:space="preserve"> участие  в  конференции, </w:t>
      </w:r>
      <w:r w:rsidRPr="0028402E">
        <w:rPr>
          <w:rFonts w:ascii="Times New Roman" w:hAnsi="Times New Roman" w:cs="Times New Roman"/>
          <w:sz w:val="24"/>
          <w:szCs w:val="24"/>
        </w:rPr>
        <w:t>проживающих в группе квартир, подъездов, доме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 xml:space="preserve">группе домов, а также </w:t>
      </w:r>
      <w:proofErr w:type="spellStart"/>
      <w:r w:rsidRPr="0028402E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28402E">
        <w:rPr>
          <w:rFonts w:ascii="Times New Roman" w:hAnsi="Times New Roman" w:cs="Times New Roman"/>
          <w:sz w:val="24"/>
          <w:szCs w:val="24"/>
        </w:rPr>
        <w:t xml:space="preserve"> пунктах, в которых проводится конференция,</w:t>
      </w:r>
      <w:r>
        <w:rPr>
          <w:rFonts w:ascii="Times New Roman" w:hAnsi="Times New Roman" w:cs="Times New Roman"/>
          <w:sz w:val="24"/>
          <w:szCs w:val="24"/>
        </w:rPr>
        <w:t xml:space="preserve"> как  правило, </w:t>
      </w:r>
      <w:r w:rsidRPr="0028402E">
        <w:rPr>
          <w:rFonts w:ascii="Times New Roman" w:hAnsi="Times New Roman" w:cs="Times New Roman"/>
          <w:sz w:val="24"/>
          <w:szCs w:val="24"/>
        </w:rPr>
        <w:t xml:space="preserve">не  может  быть  больше,  чем  один делегат от </w:t>
      </w:r>
      <w:r w:rsidRPr="00984D0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 xml:space="preserve">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имеющих право на участие в собрании.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7. Порядок проведения выборов делегатов на конференцию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</w:t>
      </w:r>
      <w:r w:rsidRPr="0028402E">
        <w:rPr>
          <w:rFonts w:ascii="Times New Roman" w:hAnsi="Times New Roman" w:cs="Times New Roman"/>
          <w:sz w:val="24"/>
          <w:szCs w:val="24"/>
        </w:rPr>
        <w:t>ыборы делегатов  на  конференцию  проводятся  от  группы  квартир,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подъездов, дома или группы домов, а также жилых микрорайонов.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28402E">
        <w:rPr>
          <w:rFonts w:ascii="Times New Roman" w:hAnsi="Times New Roman" w:cs="Times New Roman"/>
          <w:sz w:val="24"/>
          <w:szCs w:val="24"/>
        </w:rPr>
        <w:t>Выдвижение  и  выборы  делегатов  проходят в форме сбора подписей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граждан под подписными листами.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7.3. По инициативе граждан, от которых выдвигается делегат на конференцию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установленной нормой представительства, </w:t>
      </w:r>
      <w:r w:rsidRPr="0028402E">
        <w:rPr>
          <w:rFonts w:ascii="Times New Roman" w:hAnsi="Times New Roman" w:cs="Times New Roman"/>
          <w:sz w:val="24"/>
          <w:szCs w:val="24"/>
        </w:rPr>
        <w:t>предлагаемая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кандидатура   вносится  в  подписной  лист.  Граждане,  поддерживающие  эту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кандидатуру, расписываются в подписном листе.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 w:rsidRPr="0028402E">
        <w:rPr>
          <w:rFonts w:ascii="Times New Roman" w:hAnsi="Times New Roman" w:cs="Times New Roman"/>
          <w:sz w:val="24"/>
          <w:szCs w:val="24"/>
        </w:rPr>
        <w:t>Кандидат  считается  избранным  для  участия в конференции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делегата, если в подписных листах оказалось более половины подписей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в его поддержку.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8. Порядок проведения конференции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Конференция проводится в соответствии с </w:t>
      </w:r>
      <w:r w:rsidRPr="0028402E">
        <w:rPr>
          <w:rFonts w:ascii="Times New Roman" w:hAnsi="Times New Roman" w:cs="Times New Roman"/>
          <w:sz w:val="24"/>
          <w:szCs w:val="24"/>
        </w:rPr>
        <w:t>регламентом  работы,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8402E">
        <w:rPr>
          <w:rFonts w:ascii="Times New Roman" w:hAnsi="Times New Roman" w:cs="Times New Roman"/>
          <w:sz w:val="24"/>
          <w:szCs w:val="24"/>
        </w:rPr>
        <w:t xml:space="preserve">утверждаемым </w:t>
      </w:r>
      <w:proofErr w:type="spellStart"/>
      <w:r w:rsidRPr="0028402E">
        <w:rPr>
          <w:rFonts w:ascii="Times New Roman" w:hAnsi="Times New Roman" w:cs="Times New Roman"/>
          <w:sz w:val="24"/>
          <w:szCs w:val="24"/>
        </w:rPr>
        <w:t>ее</w:t>
      </w:r>
      <w:proofErr w:type="spellEnd"/>
      <w:r w:rsidRPr="0028402E">
        <w:rPr>
          <w:rFonts w:ascii="Times New Roman" w:hAnsi="Times New Roman" w:cs="Times New Roman"/>
          <w:sz w:val="24"/>
          <w:szCs w:val="24"/>
        </w:rPr>
        <w:t xml:space="preserve"> делегатами.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28402E">
        <w:rPr>
          <w:rFonts w:ascii="Times New Roman" w:hAnsi="Times New Roman" w:cs="Times New Roman"/>
          <w:sz w:val="24"/>
          <w:szCs w:val="24"/>
        </w:rPr>
        <w:t>Конференция  правомочна,  если  в  ней  приняли  участие не менее 2/3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делегатов, уполномоченных для участия в конференции.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28402E">
        <w:rPr>
          <w:rFonts w:ascii="Times New Roman" w:hAnsi="Times New Roman" w:cs="Times New Roman"/>
          <w:sz w:val="24"/>
          <w:szCs w:val="24"/>
        </w:rPr>
        <w:t>Решения  конференции  принимаются  большинством голосов от списочного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состава делегатов.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Протокол конференции оформляется  в </w:t>
      </w:r>
      <w:r w:rsidRPr="0028402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28402E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 xml:space="preserve">Положением.  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9. Полномочия собрания, конференции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9.1. К полномочиям собрания, конференции относятся: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обсуждение вопросов внесения инициативных проектов и их рассмотрения;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 внесение  предложений  и  рекомендаций  по  обсуждаемым  вопросам на собрании</w:t>
      </w:r>
      <w:r>
        <w:rPr>
          <w:rFonts w:ascii="Times New Roman" w:hAnsi="Times New Roman" w:cs="Times New Roman"/>
          <w:sz w:val="24"/>
          <w:szCs w:val="24"/>
        </w:rPr>
        <w:t xml:space="preserve"> (конференции)</w:t>
      </w:r>
      <w:r w:rsidRPr="0028402E">
        <w:rPr>
          <w:rFonts w:ascii="Times New Roman" w:hAnsi="Times New Roman" w:cs="Times New Roman"/>
          <w:sz w:val="24"/>
          <w:szCs w:val="24"/>
        </w:rPr>
        <w:t>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осуществление иных полномочий, предусмотренных </w:t>
      </w:r>
      <w:r w:rsidRPr="0028402E">
        <w:rPr>
          <w:rFonts w:ascii="Times New Roman" w:hAnsi="Times New Roman" w:cs="Times New Roman"/>
          <w:sz w:val="24"/>
          <w:szCs w:val="24"/>
        </w:rPr>
        <w:t xml:space="preserve"> действующим законодательством.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10. Итоги собраний, конференций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10.1. Ход и итоги собрания, конференции оформляются протоколом.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Протокол должен содержать следующие данные: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дата, время и место проведения собрания, конференции;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инициатор проведения собрания, конференции;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состав президиума собрания, конференции;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 xml:space="preserve">- состав </w:t>
      </w:r>
      <w:proofErr w:type="spellStart"/>
      <w:r w:rsidRPr="0028402E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28402E">
        <w:rPr>
          <w:rFonts w:ascii="Times New Roman" w:hAnsi="Times New Roman" w:cs="Times New Roman"/>
          <w:sz w:val="24"/>
          <w:szCs w:val="24"/>
        </w:rPr>
        <w:t xml:space="preserve"> комиссии собрания, конференции;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адреса домов и номера подъездов, жители которых участвуют в собрании,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 xml:space="preserve"> конференции;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количество граждан, имеющих право на участие в собрании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 xml:space="preserve"> делегатов, избранных на конференцию;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количество граждан, зарегистрированных в качестве участников собрания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 xml:space="preserve"> или делегатов конференции;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полная формулировка рассматриваемого инициативного проекта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(проектов), выносимог</w:t>
      </w:r>
      <w:proofErr w:type="gramStart"/>
      <w:r w:rsidRPr="0028402E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28402E">
        <w:rPr>
          <w:rFonts w:ascii="Times New Roman" w:hAnsi="Times New Roman" w:cs="Times New Roman"/>
          <w:sz w:val="24"/>
          <w:szCs w:val="24"/>
        </w:rPr>
        <w:t>-ых) на голосование;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результаты голосования и принятое решение;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- подпись председателя и секретаря собрания, конференции.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02E">
        <w:rPr>
          <w:rFonts w:ascii="Times New Roman" w:hAnsi="Times New Roman" w:cs="Times New Roman"/>
          <w:sz w:val="24"/>
          <w:szCs w:val="24"/>
        </w:rPr>
        <w:t>К  протоколу  должны  прилагаться  материалы собрания, конференции,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списки   участников  собрания  или  делегатов  конференции, 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органов местного самоуправления и других заинтересованных лиц.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Pr="0028402E">
        <w:rPr>
          <w:rFonts w:ascii="Times New Roman" w:hAnsi="Times New Roman" w:cs="Times New Roman"/>
          <w:sz w:val="24"/>
          <w:szCs w:val="24"/>
        </w:rPr>
        <w:t xml:space="preserve">Собрание, </w:t>
      </w:r>
      <w:r>
        <w:rPr>
          <w:rFonts w:ascii="Times New Roman" w:hAnsi="Times New Roman" w:cs="Times New Roman"/>
          <w:sz w:val="24"/>
          <w:szCs w:val="24"/>
        </w:rPr>
        <w:t xml:space="preserve"> конференция  также  принимает решение об </w:t>
      </w:r>
      <w:r w:rsidRPr="0028402E">
        <w:rPr>
          <w:rFonts w:ascii="Times New Roman" w:hAnsi="Times New Roman" w:cs="Times New Roman"/>
          <w:sz w:val="24"/>
          <w:szCs w:val="24"/>
        </w:rPr>
        <w:t>избрании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уполномоченных  представлять  собрание,  конференцию  во взаимоотношениях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органами   местного   самоуправлени</w:t>
      </w:r>
      <w:r>
        <w:rPr>
          <w:rFonts w:ascii="Times New Roman" w:hAnsi="Times New Roman" w:cs="Times New Roman"/>
          <w:sz w:val="24"/>
          <w:szCs w:val="24"/>
        </w:rPr>
        <w:t xml:space="preserve">я  и должностными   лицами </w:t>
      </w:r>
      <w:r w:rsidRPr="0028402E">
        <w:rPr>
          <w:rFonts w:ascii="Times New Roman" w:hAnsi="Times New Roman" w:cs="Times New Roman"/>
          <w:sz w:val="24"/>
          <w:szCs w:val="24"/>
        </w:rPr>
        <w:t>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2E">
        <w:rPr>
          <w:rFonts w:ascii="Times New Roman" w:hAnsi="Times New Roman" w:cs="Times New Roman"/>
          <w:sz w:val="24"/>
          <w:szCs w:val="24"/>
        </w:rPr>
        <w:t>самоуправления города Обнинска.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Решения, принятые собранием, </w:t>
      </w:r>
      <w:r w:rsidRPr="0028402E">
        <w:rPr>
          <w:rFonts w:ascii="Times New Roman" w:hAnsi="Times New Roman" w:cs="Times New Roman"/>
          <w:sz w:val="24"/>
          <w:szCs w:val="24"/>
        </w:rPr>
        <w:t>конференцией, подлежат обязательному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органами местного </w:t>
      </w:r>
      <w:r w:rsidRPr="0028402E">
        <w:rPr>
          <w:rFonts w:ascii="Times New Roman" w:hAnsi="Times New Roman" w:cs="Times New Roman"/>
          <w:sz w:val="24"/>
          <w:szCs w:val="24"/>
        </w:rPr>
        <w:t>самоуправления  и должностными  лицами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  самоуправления  города Обнинска, </w:t>
      </w:r>
      <w:r w:rsidRPr="0028402E">
        <w:rPr>
          <w:rFonts w:ascii="Times New Roman" w:hAnsi="Times New Roman" w:cs="Times New Roman"/>
          <w:sz w:val="24"/>
          <w:szCs w:val="24"/>
        </w:rPr>
        <w:t>к компетенции  которых отнесено решение содержащихся в обращениях вопросов, в течение 30 дней со дня направления с направлением письменного ответа.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10.4. </w:t>
      </w:r>
      <w:r w:rsidRPr="0028402E">
        <w:rPr>
          <w:rFonts w:ascii="Times New Roman" w:hAnsi="Times New Roman" w:cs="Times New Roman"/>
          <w:sz w:val="24"/>
          <w:szCs w:val="24"/>
        </w:rPr>
        <w:t>Итоги  собраний,  конференций  подлежат  официальному  опубликованию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2DA2" w:rsidRPr="0028402E" w:rsidRDefault="00062DA2" w:rsidP="00062DA2">
      <w:pPr>
        <w:pStyle w:val="ConsPlusNonformat"/>
        <w:tabs>
          <w:tab w:val="left" w:pos="142"/>
        </w:tabs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A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2DA2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06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62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062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62D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47A446D64BF68DDB2E547BF9A4403858823A06641924FFEA655D8CF350855A12AE20C9A279FA2174D3FDBD32K0rAF" TargetMode="External"/><Relationship Id="rId5" Type="http://schemas.openxmlformats.org/officeDocument/2006/relationships/hyperlink" Target="consultantplus://offline/ref=3447A446D64BF68DDB2E547BF9A44038598D3F036C4673FDBB305389FB00DF4A16E775C7BC7AE23F70CDFDKBr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1995</Words>
  <Characters>11372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№ 3 к решению городского Собрания  «Об инициативных проектах в  муниц</vt:lpstr>
    </vt:vector>
  </TitlesOfParts>
  <Company/>
  <LinksUpToDate>false</LinksUpToDate>
  <CharactersWithSpaces>13341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2021-12-30T06:40:00Z</dcterms:created>
  <dcterms:modified xsi:type="dcterms:W3CDTF">2021-12-30T06:40:00Z</dcterms:modified>
</cp:coreProperties>
</file>