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3D" w:rsidRDefault="00D241BA" w:rsidP="00366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</w:p>
    <w:p w:rsidR="00D241BA" w:rsidRPr="0002374D" w:rsidRDefault="00D241BA" w:rsidP="00366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Решению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Обнинского городского Собрания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CF5E4F">
        <w:rPr>
          <w:rFonts w:ascii="Times New Roman" w:eastAsiaTheme="minorEastAsia" w:hAnsi="Times New Roman" w:cs="Times New Roman"/>
          <w:sz w:val="24"/>
          <w:szCs w:val="24"/>
          <w:lang w:eastAsia="ru-RU"/>
        </w:rPr>
        <w:t>24.01.2023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="00CF5E4F">
        <w:rPr>
          <w:rFonts w:ascii="Times New Roman" w:eastAsiaTheme="minorEastAsia" w:hAnsi="Times New Roman" w:cs="Times New Roman"/>
          <w:sz w:val="24"/>
          <w:szCs w:val="24"/>
          <w:lang w:eastAsia="ru-RU"/>
        </w:rPr>
        <w:t>05-36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41BA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Положение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о</w:t>
      </w:r>
      <w:r w:rsidRPr="000237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комитете по </w:t>
      </w:r>
      <w:r w:rsidR="00606A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экономической политике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</w:t>
      </w:r>
      <w:r w:rsidRPr="000237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Комитет по </w:t>
      </w:r>
      <w:r w:rsidR="00606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экономической политике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Обнинского городского Собрания 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(далее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Комитет) образуется из состава депутатов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и </w:t>
      </w:r>
      <w:r w:rsidRPr="004E15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Калужской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области, </w:t>
      </w:r>
      <w:hyperlink r:id="rId8" w:tooltip="&quot;Устав городского округа Шуя Ивановской области&quot; (принят решением городской Думы городского округа Шуя от 24.08.2005 N 72) (ред. от 27.05.2021) (Зарегистрировано в Управлении Минюста РФ по Ивановской области 09.07.2015 N RU373060002015001) (с изм. и доп., всту" w:history="1">
        <w:r w:rsidRPr="0002374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Уставом</w:t>
        </w:r>
      </w:hyperlink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E15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 «Город Обнинск»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r:id="rId9" w:tooltip="Решение городской Думы городского округа Шуя от 07.10.2015 N 7 (ред. от 27.04.2022) &quot;Об утверждении Регламента городской Думы городского округа Шуя в новой редакции&quot;{КонсультантПлюс}" w:history="1">
        <w:r w:rsidRPr="004E150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</w:t>
        </w:r>
        <w:r w:rsidRPr="0002374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егламентом</w:t>
        </w:r>
      </w:hyperlink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E15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Собрания.</w:t>
      </w:r>
    </w:p>
    <w:p w:rsidR="00D241BA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Комитет является постоянно действующим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рабочим 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образованным на срок полномочий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очередного созыва.</w:t>
      </w:r>
    </w:p>
    <w:p w:rsidR="00D241BA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Комитет формируется в соответствии с Регламентом Обнинского городского Собрания.</w:t>
      </w:r>
    </w:p>
    <w:p w:rsidR="00D241BA" w:rsidRDefault="00D241BA" w:rsidP="00D241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sz w:val="20"/>
          <w:lang w:eastAsia="ru-RU"/>
        </w:rPr>
      </w:pPr>
    </w:p>
    <w:p w:rsidR="00D241BA" w:rsidRPr="008D72DA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D72D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 Вопросы ведения Комитета</w:t>
      </w:r>
    </w:p>
    <w:p w:rsidR="00D241BA" w:rsidRDefault="00D241BA" w:rsidP="00D2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1BA" w:rsidRPr="008D72DA" w:rsidRDefault="00D241BA" w:rsidP="00D2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DA">
        <w:rPr>
          <w:rFonts w:ascii="Times New Roman" w:hAnsi="Times New Roman" w:cs="Times New Roman"/>
          <w:sz w:val="24"/>
          <w:szCs w:val="24"/>
        </w:rPr>
        <w:t xml:space="preserve">2.1. К вопросам ведения комитета по </w:t>
      </w:r>
      <w:r w:rsidR="00606AEB">
        <w:rPr>
          <w:rFonts w:ascii="Times New Roman" w:hAnsi="Times New Roman" w:cs="Times New Roman"/>
          <w:sz w:val="24"/>
          <w:szCs w:val="24"/>
        </w:rPr>
        <w:t>экономической политике</w:t>
      </w:r>
      <w:r w:rsidRPr="008D72DA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0E1232" w:rsidRPr="000E1232" w:rsidRDefault="000E1232" w:rsidP="00037EA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Стратегия социально-экономического развития города </w:t>
      </w:r>
      <w:r w:rsidR="00037E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Обнинска</w:t>
      </w: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планы и программы развития города и отчеты об их исполнении;</w:t>
      </w:r>
    </w:p>
    <w:p w:rsidR="000E1232" w:rsidRPr="000E1232" w:rsidRDefault="000E1232" w:rsidP="00037EA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инвестиционная политика;</w:t>
      </w:r>
    </w:p>
    <w:p w:rsidR="000E1232" w:rsidRPr="000E1232" w:rsidRDefault="000E1232" w:rsidP="00037EA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приватизация муниципального имущества;</w:t>
      </w:r>
    </w:p>
    <w:p w:rsidR="000E1232" w:rsidRPr="000E1232" w:rsidRDefault="000E1232" w:rsidP="00037EA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</w:t>
      </w:r>
      <w:r w:rsidR="006D56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правлени</w:t>
      </w:r>
      <w:r w:rsidR="006D56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распоряжени</w:t>
      </w:r>
      <w:r w:rsidR="006D56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имуществом, находящимся в муниципальной собственности;</w:t>
      </w:r>
    </w:p>
    <w:p w:rsidR="000E1232" w:rsidRPr="000E1232" w:rsidRDefault="000E1232" w:rsidP="00037EA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вопросы установления арендной платы при передаче в пользование муниципального имущества;</w:t>
      </w:r>
    </w:p>
    <w:p w:rsidR="000E1232" w:rsidRPr="000E1232" w:rsidRDefault="000E1232" w:rsidP="00037EA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6) </w:t>
      </w:r>
      <w:r w:rsidR="00AF2F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вопросы</w:t>
      </w: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создани</w:t>
      </w:r>
      <w:r w:rsidR="00AF2F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реорганизации и ликвидации муниципальных предприятий;</w:t>
      </w:r>
    </w:p>
    <w:p w:rsidR="000E1232" w:rsidRPr="000E1232" w:rsidRDefault="000E1232" w:rsidP="00037EA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участи</w:t>
      </w:r>
      <w:r w:rsidR="006D56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города </w:t>
      </w:r>
      <w:r w:rsidR="00037E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Обнинска</w:t>
      </w: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организациях межмуниципального сотрудничества;</w:t>
      </w:r>
    </w:p>
    <w:p w:rsidR="000E1232" w:rsidRPr="000E1232" w:rsidRDefault="000E1232" w:rsidP="00037EA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8) муниципальный контроль на автомобильном транспорте, городском наземном электрическом транспорте;</w:t>
      </w:r>
    </w:p>
    <w:p w:rsidR="000E1232" w:rsidRPr="000E1232" w:rsidRDefault="000E1232" w:rsidP="00037EA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9) установлени</w:t>
      </w:r>
      <w:r w:rsidR="006D56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оценк</w:t>
      </w:r>
      <w:r w:rsidR="006D56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применения обязательных требований, устанавливаемых муниципальными нормативными правовыми актами города </w:t>
      </w:r>
      <w:r w:rsidR="00037E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Обнинска</w:t>
      </w: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вопросы оценки регулирующего воздействия проектов муниципальных нормативных правовых актов;</w:t>
      </w:r>
    </w:p>
    <w:p w:rsidR="006D2243" w:rsidRPr="006D2243" w:rsidRDefault="006D2243" w:rsidP="006D22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10) </w:t>
      </w:r>
      <w:r w:rsidRPr="006D2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Генеральный план города, правила землепользования и застройки города, местные нормативы градостроительного проектирования, перспективные градостроительные программы, порядок организации и проведения публичных слушаний, общественных обсуждений по вопросам градостроительной деятельности и иные вопросы градостроительной деятельности;</w:t>
      </w:r>
    </w:p>
    <w:p w:rsidR="006D2243" w:rsidRPr="006D2243" w:rsidRDefault="006D2243" w:rsidP="006D22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 w:rsidRPr="006D22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размещение рекламных конструкций на территории города </w:t>
      </w:r>
      <w:r w:rsidR="00BD49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Обнинска</w:t>
      </w:r>
      <w:r w:rsidRPr="006D2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D2243" w:rsidRPr="006D2243" w:rsidRDefault="006D2243" w:rsidP="006D22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 w:rsidRPr="006D2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управлени</w:t>
      </w:r>
      <w:r w:rsidR="006D56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6D22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распоряжени</w:t>
      </w:r>
      <w:r w:rsidR="006D56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6D22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земельными участками в границах города </w:t>
      </w:r>
      <w:r w:rsidR="00BD49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Обнинска</w:t>
      </w:r>
      <w:r w:rsidRPr="006D2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государственная собственность на которые не разграничена, и земельными участками, находящимися в муниципальной собственности;</w:t>
      </w:r>
    </w:p>
    <w:p w:rsidR="006D2243" w:rsidRPr="006D2243" w:rsidRDefault="006D2243" w:rsidP="006D22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13</w:t>
      </w:r>
      <w:r w:rsidRPr="006D2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земельные отношения и муниципальный земельный контроль;</w:t>
      </w:r>
    </w:p>
    <w:p w:rsidR="000E1232" w:rsidRPr="000E1232" w:rsidRDefault="000E1232" w:rsidP="00037EA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F53282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общественное питание, торговля и бытовое обслуживание;</w:t>
      </w:r>
    </w:p>
    <w:p w:rsidR="000E1232" w:rsidRPr="000E1232" w:rsidRDefault="000E1232" w:rsidP="00037EA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F53282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промышленность, предпринимательство, потребительский рынок;</w:t>
      </w:r>
    </w:p>
    <w:p w:rsidR="000E1232" w:rsidRPr="000E1232" w:rsidRDefault="000E1232" w:rsidP="00037EA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F53282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регулировани</w:t>
      </w:r>
      <w:r w:rsidR="006D56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цен (тарифов) на социально значимые услуги в пределах полномочий органов местного самоуправления, установлени</w:t>
      </w:r>
      <w:r w:rsidR="006D56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тарифов на услуги, предоставляемые муниципальными предприятиями и учреждениями, и работы, выполняемые муниципальными предприятиями и учреждениями, за исключением цен (тарифов), устанавливаемых в сфере жилищно-коммунального хозяйства;</w:t>
      </w:r>
    </w:p>
    <w:p w:rsidR="000E1232" w:rsidRPr="000E1232" w:rsidRDefault="000E1232" w:rsidP="00037EA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F53282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транспортные услуги населению, организация транспортного обслуживания;</w:t>
      </w:r>
    </w:p>
    <w:p w:rsidR="000E1232" w:rsidRPr="000E1232" w:rsidRDefault="00F53282" w:rsidP="00037EA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AF2F16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0E1232"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иные вопросы в области экономической политики и собственности</w:t>
      </w:r>
      <w:r w:rsidR="00F31A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F31A2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градостроительства, </w:t>
      </w:r>
      <w:r w:rsidR="00F31A2C" w:rsidRPr="00F31A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также вопросы, отнесенные действующим законодательством и Уставом города Обнинска к компетенции Обнинского городского Собрания или переданные на рассмотрение Председателем Обнинского городского Собрания либо решениями Обнинского городского Собрания</w:t>
      </w:r>
      <w:r w:rsidR="000E1232"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 w:rsidRPr="002D6E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Полномочия </w:t>
      </w:r>
      <w:r w:rsidRPr="008D72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</w:t>
      </w:r>
      <w:r w:rsidRPr="002D6E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омитет</w:t>
      </w:r>
      <w:r w:rsidRPr="008D72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вопросам свое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ведения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комитет: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азрабатыва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и внос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на рассмотрение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Обнинского 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Собрания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проекты решений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Обнинского 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Собрания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ассматрива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проекты решений, направленные субъектами правотворческой инициативы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Обнинское 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ассматрива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проекты нормативных правовых актов </w:t>
      </w:r>
      <w:r w:rsidR="00F321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Калужской области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направленные в органы местного самоуправления, затрагивающие права и интересы города </w:t>
      </w:r>
      <w:r w:rsidR="00F321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Обнинска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по результатам рассмотрения представляют в </w:t>
      </w:r>
      <w:r w:rsidR="00F321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Обнинское городское Собрание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поправки и предложения по ним;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ровод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анализ законодательства Российской Федерации 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Калужской области 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вопросам ведения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омитета, внос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Обнинское городское Собрание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предложения по его совершенствованию;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азрабатыва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проекты нормативных правовых актов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Калужской области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целью реализации права законодательной инициативы в Законодательном Собрании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Калужской области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порядке, установленном законодательством Калужской области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частву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в предварительном согласовании кандидатур должностных лиц, назначаемых или избираемых на должности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Собрания, Контрольно-счетной палаты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существляют </w:t>
      </w:r>
      <w:proofErr w:type="gramStart"/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органами местного самоуправления решений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предложения о заслушивании на заседаниях комитетов 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сообщений органов местного самоуправления города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Обнинска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информацией об исполнении решений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аслушива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сообщения должностных лиц органов государственной власти, иных государственных органов, органов местного самоуправления города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Обнинска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организаций по вопросам ведения соответствующего комитета;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азрабатыва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рекомендации по результатам рассмотрения вопросов, относящихся к ведению комитет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 направля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их должностным лицам соответствующих органов и организаций, которые в сроки, согласованные с комитетом, рассматривают данные рекомендации и информируют комитет о результатах рассмотрения;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аимодейству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с органами государственной власти,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дминистрацией города, иными органами местного самоуправления и организациями по вопросам, относящимся к ведению комите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ринима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участие в организации проведения публичных и депутатских слушаний, конференций, совещаний, семинаров, рабочих групп, "круглых столов" по вопросам, отнесенным к ведению комитет</w:t>
      </w:r>
      <w:r w:rsidR="00AF2F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представляющим общественный интерес;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беспечива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рассмотрение поступивших в комитет обращений граждан и организаций в соответствии с законодательством;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аправля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обращения в органы государственной власти, иные государственные органы, органы местного самоуправления, организации о предоставлении в соответствии с законодательством Российской Федерации информации, необходимой для рассмотрения вопросов ведения комитет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существля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рассмотрение поправок к проектам решений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Обнинского 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Собрания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вопросам, относящимся к ведению комитета;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существля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иные полномочия в соответствии с законодательством Российской </w:t>
      </w:r>
      <w:r w:rsidRPr="00E905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Федерации, Калужской области, </w:t>
      </w:r>
      <w:hyperlink r:id="rId10" w:tooltip="&quot;Устав городского округа - города Барнаула Алтайского края&quot; (принят Решением Барнаульской городской Думы от 28.02.2018 N 71) (ред. от 02.12.2022) (Зарегистрировано в Управлении Минюста России по Алтайскому краю 15.03.2018 N RU223020002018067) {КонсультантПлюс}">
        <w:r w:rsidRPr="00E9057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Уставом</w:t>
        </w:r>
      </w:hyperlink>
      <w:r w:rsidRPr="00E905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 «Город Обнинск», 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иными муниципальными нормативными правовыми актами города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Обнинска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53282" w:rsidRDefault="00F53282" w:rsidP="00D241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B3685" w:rsidRDefault="00CB3685" w:rsidP="00D241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Pr="000237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Процедурные вопросы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4.1. Заседания Комитета проводятся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планам в соответствии с графиком заседаний Обнинского городского Собрания.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начале заседания Комитета утверждается повестка дня заседания. Правом внесения вопросов в повестку дня, проектов решений и поправок к ним обладают члены Комитета.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Доклад по вопросу, включенному в повестку дня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Комитета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делает член Комитета, представитель Администрации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города Обнинска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уполномоченный на это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лавой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города Обнинска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или по решению председателя Комитета иной докладчик.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 Комитета имеет преимущественное право выступления на заседании Комитета. Порядок выступлений приглашенных регулируется председателем Комитета.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Итоги заседания оформляются протоколом за подписью председателя Комитета (в его отсутствие - председательствующим на заседании Комитета).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ходе заседания Комитет принимает решения в виде: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рекомендаций по проектам решений, выносимых на рассмотрение;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обращений, 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заключений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запросов, записей в протоколе заседания Комитета - 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прочим вопросам.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Комитет имеет право вносить предложения по повестке дня заседаний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которые направляются на имя Председателя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Протоколы заседаний Комитета хранятся в соответствии с </w:t>
      </w:r>
      <w:r w:rsidR="00AF2F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номенклатурой дел городского Собрания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F2F16" w:rsidRPr="0002374D" w:rsidRDefault="00AF2F16" w:rsidP="00AF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 итогам календарного года, в сроки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 порядке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установленн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="005B2A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bookmarkStart w:id="0" w:name="_GoBack"/>
      <w:bookmarkEnd w:id="0"/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Регламентом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председатель Комитета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направляет Главе городского самоуправления, Председателю городского Собрания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отчет о деятельности Комитета.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Комитет в своей работе использует технические средства, находящиеся на балансе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Обнинского 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Собрания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канцелярские и прочие принадлежности.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Правовое, организационное, информационное, материально-техническое и протокольное обеспечение деятельности Комитета осуществляют специалисты аппарата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Собрания.</w:t>
      </w:r>
    </w:p>
    <w:p w:rsidR="00D241BA" w:rsidRDefault="00D241BA" w:rsidP="00D241B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D241BA" w:rsidSect="00CB3685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8B" w:rsidRDefault="002B158B" w:rsidP="0056180A">
      <w:pPr>
        <w:spacing w:after="0" w:line="240" w:lineRule="auto"/>
      </w:pPr>
      <w:r>
        <w:separator/>
      </w:r>
    </w:p>
  </w:endnote>
  <w:endnote w:type="continuationSeparator" w:id="0">
    <w:p w:rsidR="002B158B" w:rsidRDefault="002B158B" w:rsidP="0056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8B" w:rsidRDefault="002B158B" w:rsidP="0056180A">
      <w:pPr>
        <w:spacing w:after="0" w:line="240" w:lineRule="auto"/>
      </w:pPr>
      <w:r>
        <w:separator/>
      </w:r>
    </w:p>
  </w:footnote>
  <w:footnote w:type="continuationSeparator" w:id="0">
    <w:p w:rsidR="002B158B" w:rsidRDefault="002B158B" w:rsidP="00561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14BF1"/>
    <w:multiLevelType w:val="hybridMultilevel"/>
    <w:tmpl w:val="BDC4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388"/>
    <w:rsid w:val="0002374D"/>
    <w:rsid w:val="00037EAF"/>
    <w:rsid w:val="000954D9"/>
    <w:rsid w:val="000E1232"/>
    <w:rsid w:val="000F5C78"/>
    <w:rsid w:val="00194BDC"/>
    <w:rsid w:val="001B1835"/>
    <w:rsid w:val="001C516A"/>
    <w:rsid w:val="001C5388"/>
    <w:rsid w:val="001D3A8A"/>
    <w:rsid w:val="00246523"/>
    <w:rsid w:val="00261ABC"/>
    <w:rsid w:val="0028330D"/>
    <w:rsid w:val="002B158B"/>
    <w:rsid w:val="002B1D44"/>
    <w:rsid w:val="002B4CE6"/>
    <w:rsid w:val="002D6EBA"/>
    <w:rsid w:val="00356B0B"/>
    <w:rsid w:val="0036643D"/>
    <w:rsid w:val="003742F9"/>
    <w:rsid w:val="00382A9C"/>
    <w:rsid w:val="00387760"/>
    <w:rsid w:val="00391019"/>
    <w:rsid w:val="003C217E"/>
    <w:rsid w:val="003D5A03"/>
    <w:rsid w:val="003E5C7B"/>
    <w:rsid w:val="003F467F"/>
    <w:rsid w:val="00476FD4"/>
    <w:rsid w:val="004927A1"/>
    <w:rsid w:val="004A6DA3"/>
    <w:rsid w:val="004E150C"/>
    <w:rsid w:val="005122E7"/>
    <w:rsid w:val="00520846"/>
    <w:rsid w:val="0056180A"/>
    <w:rsid w:val="005B2A37"/>
    <w:rsid w:val="005D7EAB"/>
    <w:rsid w:val="00606AEB"/>
    <w:rsid w:val="00645CF6"/>
    <w:rsid w:val="0066135D"/>
    <w:rsid w:val="00680C64"/>
    <w:rsid w:val="006A56DA"/>
    <w:rsid w:val="006B5FCC"/>
    <w:rsid w:val="006B78DB"/>
    <w:rsid w:val="006D2243"/>
    <w:rsid w:val="006D5616"/>
    <w:rsid w:val="006F228F"/>
    <w:rsid w:val="00712018"/>
    <w:rsid w:val="007144A9"/>
    <w:rsid w:val="00754A5E"/>
    <w:rsid w:val="007914E8"/>
    <w:rsid w:val="007E17CA"/>
    <w:rsid w:val="007F2A52"/>
    <w:rsid w:val="0080772A"/>
    <w:rsid w:val="008D72DA"/>
    <w:rsid w:val="00935F21"/>
    <w:rsid w:val="009D008F"/>
    <w:rsid w:val="009E039F"/>
    <w:rsid w:val="00A12214"/>
    <w:rsid w:val="00A26077"/>
    <w:rsid w:val="00A30A47"/>
    <w:rsid w:val="00A450CF"/>
    <w:rsid w:val="00A772F9"/>
    <w:rsid w:val="00AF2F16"/>
    <w:rsid w:val="00BD4969"/>
    <w:rsid w:val="00C21DC3"/>
    <w:rsid w:val="00C32370"/>
    <w:rsid w:val="00C82192"/>
    <w:rsid w:val="00C90F60"/>
    <w:rsid w:val="00CB3685"/>
    <w:rsid w:val="00CF5E4F"/>
    <w:rsid w:val="00D10067"/>
    <w:rsid w:val="00D241BA"/>
    <w:rsid w:val="00DE604A"/>
    <w:rsid w:val="00E5546D"/>
    <w:rsid w:val="00E817EF"/>
    <w:rsid w:val="00E90573"/>
    <w:rsid w:val="00E94398"/>
    <w:rsid w:val="00EB0D23"/>
    <w:rsid w:val="00F0162E"/>
    <w:rsid w:val="00F2362E"/>
    <w:rsid w:val="00F31A2C"/>
    <w:rsid w:val="00F3217F"/>
    <w:rsid w:val="00F53282"/>
    <w:rsid w:val="00F715F1"/>
    <w:rsid w:val="00F7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38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53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1C53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"/>
    <w:uiPriority w:val="34"/>
    <w:qFormat/>
    <w:rsid w:val="003D5A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180A"/>
  </w:style>
  <w:style w:type="paragraph" w:styleId="a8">
    <w:name w:val="footer"/>
    <w:basedOn w:val="a"/>
    <w:link w:val="a9"/>
    <w:uiPriority w:val="99"/>
    <w:unhideWhenUsed/>
    <w:rsid w:val="0056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1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38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53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1C53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"/>
    <w:uiPriority w:val="34"/>
    <w:qFormat/>
    <w:rsid w:val="003D5A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180A"/>
  </w:style>
  <w:style w:type="paragraph" w:styleId="a8">
    <w:name w:val="footer"/>
    <w:basedOn w:val="a"/>
    <w:link w:val="a9"/>
    <w:uiPriority w:val="99"/>
    <w:unhideWhenUsed/>
    <w:rsid w:val="0056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1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F82FD97437A52B8A0B3479E42F8A386BBC82C9997A36049F2A44278813BF0D73D0C15407E0A9A8D222B240F0B805B4DJ5X5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D3EDB66472E2A6D934C3B22F8471D100598BD6E796864293025E8E28C3561C6F06168A277B839337C013F56FEA95318DU6g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5F82FD97437A52B8A0B3479E42F8A386BBC82C9994A0694CF6A44278813BF0D73D0C15527E52968C2235250F1ED60A0B03C2924FE47703DC2FC83AJAX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1421</Words>
  <Characters>8105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/>
      <vt:lpstr/>
      <vt:lpstr>Об утверждении Положения о комитете по экономической политике </vt:lpstr>
      <vt:lpstr>Обнинского городского Собрания</vt:lpstr>
      <vt:lpstr/>
      <vt:lpstr/>
      <vt:lpstr/>
      <vt:lpstr/>
      <vt:lpstr/>
      <vt:lpstr>Приложение </vt:lpstr>
      <vt:lpstr>к Решению Обнинского городского Собрания</vt:lpstr>
      <vt:lpstr>    1. Общие положения</vt:lpstr>
      <vt:lpstr>    </vt:lpstr>
      <vt:lpstr>    2. Вопросы ведения Комитета</vt:lpstr>
      <vt:lpstr>    3. Полномочия Комитета</vt:lpstr>
      <vt:lpstr>    </vt:lpstr>
      <vt:lpstr>    </vt:lpstr>
      <vt:lpstr>    4. Процедурные вопросы</vt:lpstr>
    </vt:vector>
  </TitlesOfParts>
  <Company/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Юлия_Рыбалка</dc:creator>
  <cp:lastModifiedBy>Directum</cp:lastModifiedBy>
  <cp:revision>3</cp:revision>
  <cp:lastPrinted>2022-12-31T09:21:00Z</cp:lastPrinted>
  <dcterms:created xsi:type="dcterms:W3CDTF">2023-01-27T07:13:00Z</dcterms:created>
  <dcterms:modified xsi:type="dcterms:W3CDTF">2023-01-27T12:29:00Z</dcterms:modified>
</cp:coreProperties>
</file>