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6D" w:rsidRDefault="0060736D" w:rsidP="00DD6690">
      <w:pPr>
        <w:autoSpaceDE w:val="0"/>
        <w:autoSpaceDN w:val="0"/>
        <w:adjustRightInd w:val="0"/>
        <w:ind w:left="2835" w:firstLine="0"/>
        <w:rPr>
          <w:rFonts w:ascii="Times New Roman" w:hAnsi="Times New Roman" w:cs="Times New Roman"/>
          <w:sz w:val="20"/>
          <w:szCs w:val="20"/>
        </w:rPr>
      </w:pPr>
    </w:p>
    <w:p w:rsidR="00DD6690" w:rsidRPr="00C430A9" w:rsidRDefault="00DD6690" w:rsidP="00DD6690">
      <w:pPr>
        <w:autoSpaceDE w:val="0"/>
        <w:autoSpaceDN w:val="0"/>
        <w:adjustRightInd w:val="0"/>
        <w:ind w:left="2835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D6690">
        <w:rPr>
          <w:rFonts w:ascii="Times New Roman" w:hAnsi="Times New Roman" w:cs="Times New Roman"/>
          <w:sz w:val="20"/>
          <w:szCs w:val="20"/>
        </w:rPr>
        <w:t xml:space="preserve">Приложение к решению Обнинского городского Собрания </w:t>
      </w:r>
      <w:r w:rsidRPr="00C430A9">
        <w:rPr>
          <w:rFonts w:ascii="Times New Roman" w:hAnsi="Times New Roman" w:cs="Times New Roman"/>
          <w:sz w:val="20"/>
          <w:szCs w:val="20"/>
        </w:rPr>
        <w:t>Об участии Обнинского городского Собрания в конкурсе на лучшую организацию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30A9">
        <w:rPr>
          <w:rFonts w:ascii="Times New Roman" w:hAnsi="Times New Roman" w:cs="Times New Roman"/>
          <w:sz w:val="20"/>
          <w:szCs w:val="20"/>
        </w:rPr>
        <w:t>представительных органов муниципальных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30A9">
        <w:rPr>
          <w:rFonts w:ascii="Times New Roman" w:hAnsi="Times New Roman" w:cs="Times New Roman"/>
          <w:sz w:val="20"/>
          <w:szCs w:val="20"/>
        </w:rPr>
        <w:t>образований Калужской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от 26.02.2013 года №07-42</w:t>
      </w:r>
    </w:p>
    <w:p w:rsidR="00DD6690" w:rsidRPr="00DD6690" w:rsidRDefault="00DD6690" w:rsidP="00FB0108">
      <w:pPr>
        <w:ind w:left="57" w:right="57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B0108" w:rsidRPr="00DD6690" w:rsidRDefault="00FB0108" w:rsidP="00FB0108">
      <w:pPr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690">
        <w:rPr>
          <w:rFonts w:ascii="Times New Roman" w:hAnsi="Times New Roman" w:cs="Times New Roman"/>
          <w:b/>
          <w:sz w:val="24"/>
          <w:szCs w:val="24"/>
        </w:rPr>
        <w:t>Материалы, характеризующие работу Обнинского городского Собрания за период с 1 января по 31 декабря 2012 года</w:t>
      </w:r>
    </w:p>
    <w:p w:rsidR="00086982" w:rsidRDefault="00086982" w:rsidP="002737F7">
      <w:pPr>
        <w:ind w:left="5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DB7" w:rsidRPr="00086982" w:rsidRDefault="008D2DB7" w:rsidP="0008698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82">
        <w:rPr>
          <w:rFonts w:ascii="Times New Roman" w:hAnsi="Times New Roman" w:cs="Times New Roman"/>
          <w:b/>
          <w:sz w:val="24"/>
          <w:szCs w:val="24"/>
          <w:u w:val="single"/>
        </w:rPr>
        <w:t>Создание наиболее полной системы нормативных правовых актов по предметам исключительного ведения представительных органов и другим вопросам, обеспечивающей эффективное социально-экономическое развитие муниципального образования.</w:t>
      </w:r>
    </w:p>
    <w:p w:rsidR="008D2DB7" w:rsidRPr="008D2DB7" w:rsidRDefault="008D2DB7" w:rsidP="002737F7">
      <w:pPr>
        <w:autoSpaceDE w:val="0"/>
        <w:autoSpaceDN w:val="0"/>
        <w:adjustRightInd w:val="0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B7" w:rsidRPr="008D2DB7" w:rsidRDefault="008D2DB7" w:rsidP="002737F7">
      <w:pPr>
        <w:autoSpaceDE w:val="0"/>
        <w:autoSpaceDN w:val="0"/>
        <w:adjustRightInd w:val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35 Федерального закона «Об общих принципах организации местного самоуправления в Российской Федерации» №131-ФЗ от 06.10.2003 г. установлено, что представительный орган местного самоуправления издает правовые акты </w:t>
      </w:r>
      <w:r w:rsidRPr="008D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решений</w:t>
      </w: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Названы два вида решений: устанавливающие правила, обязательные для исполнения на территории муниципального образования, и решения по вопросам организации деятельности представительного органа муниципального образования. К первым относятся многочисленные нормативные правовые акты, регламентирующие наиболее важные общественные отношения на местном уровне: порядок управления муниципальной собственностью, организацию территориального общественного самоуправления и др.</w:t>
      </w:r>
    </w:p>
    <w:p w:rsidR="008D2DB7" w:rsidRPr="008D2DB7" w:rsidRDefault="008D2DB7" w:rsidP="002737F7">
      <w:pPr>
        <w:autoSpaceDE w:val="0"/>
        <w:autoSpaceDN w:val="0"/>
        <w:adjustRightInd w:val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второй группы, то здесь необходимо выделить регламент представительного органа муниципального образования. Регламент является нормативным правовым актом, устанавливающим порядок, основные правила и процедуры работы представительного органа муниципального образования.</w:t>
      </w:r>
      <w:r w:rsidR="008E1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Последняя редакция принята городским Собранием в 2012 году.</w:t>
      </w:r>
    </w:p>
    <w:p w:rsidR="008D2DB7" w:rsidRPr="008D2DB7" w:rsidRDefault="008D2DB7" w:rsidP="002737F7">
      <w:pPr>
        <w:autoSpaceDE w:val="0"/>
        <w:autoSpaceDN w:val="0"/>
        <w:adjustRightInd w:val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</w:t>
      </w:r>
      <w:r w:rsidR="006302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работы представительного органа муниципального образования, порядок принятия решений, кворум для их принятия</w:t>
      </w:r>
      <w:r w:rsidR="0063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осуществления </w:t>
      </w:r>
      <w:proofErr w:type="gramStart"/>
      <w:r w:rsidR="006302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30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Администрации города</w:t>
      </w: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решениями по вопросам организации деятельности представительного органа муниципального образования закрепляются положения о депутатских комиссиях, группах, о выборе их руководящих органов и т.п.</w:t>
      </w:r>
    </w:p>
    <w:p w:rsidR="008D2DB7" w:rsidRPr="008D2DB7" w:rsidRDefault="008D2DB7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приведенной таблице представлена система нормативных правовых актов как по предметам исключительного ведения Обнинского городского Собрания, так и по другим вопросам, обеспечивающим социально-экономическое развитие муниципального образования «Город Обнинск». Как видно из перечня нормативных правовых актов, принятых Обнинским городским Собранием, работа по совершенствованию нормативной правовой базы, с целью эффективного осуществления органами местного самоуправления своих функций, ведется постоянно: приведение актов в соответствии с действующим законодательством, принятие новых. 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Сокращения: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 – Обнинское городское Собрание;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НПА – нормативные правовые акты;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DB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№131 – Федеральный закон «Об общих принципах организации местного самоуправления в Российской Федерации» №131-ФЗ от 06.10.2003 г.;</w:t>
      </w:r>
    </w:p>
    <w:p w:rsidR="008D2DB7" w:rsidRP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02"/>
        <w:gridCol w:w="4076"/>
        <w:gridCol w:w="5248"/>
      </w:tblGrid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Вопрос местного значения, другие вопросы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НПА</w:t>
            </w:r>
          </w:p>
        </w:tc>
      </w:tr>
      <w:tr w:rsidR="008D2DB7" w:rsidRPr="008D2DB7" w:rsidTr="006A4BEA">
        <w:tc>
          <w:tcPr>
            <w:tcW w:w="10598" w:type="dxa"/>
            <w:gridSpan w:val="3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Исключительная компетенция ГС (п. 10 ст. 35 ФЗ №131)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Принятие устава муниципального </w:t>
            </w:r>
            <w:r w:rsidRPr="0012603A">
              <w:rPr>
                <w:rFonts w:ascii="Times New Roman" w:hAnsi="Times New Roman" w:cs="Times New Roman"/>
              </w:rPr>
              <w:lastRenderedPageBreak/>
              <w:t>образования и внесение в него изменений и дополнений;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Решение ОГС от 04.07.2006 г. №01-24 «Об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утверждении Устава муниципального образования «Город Обнинск» (</w:t>
            </w:r>
            <w:r w:rsidRPr="0012603A">
              <w:rPr>
                <w:rFonts w:ascii="Times New Roman" w:hAnsi="Times New Roman" w:cs="Times New Roman"/>
              </w:rPr>
              <w:t>Зарегистрировано в ГУ Минюста РФ по Центральному федеральному округу 24 июля 2006 г. N RU403020002006366);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603A">
              <w:rPr>
                <w:rFonts w:ascii="Times New Roman" w:hAnsi="Times New Roman" w:cs="Times New Roman"/>
              </w:rPr>
              <w:t xml:space="preserve">Решения ОГС от 24.04.2007 </w:t>
            </w:r>
            <w:hyperlink r:id="rId9" w:history="1">
              <w:r w:rsidRPr="0012603A">
                <w:rPr>
                  <w:rFonts w:ascii="Times New Roman" w:hAnsi="Times New Roman" w:cs="Times New Roman"/>
                </w:rPr>
                <w:t>№ 01-42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13.05.2008 </w:t>
            </w:r>
            <w:hyperlink r:id="rId10" w:history="1">
              <w:r w:rsidRPr="0012603A">
                <w:rPr>
                  <w:rFonts w:ascii="Times New Roman" w:hAnsi="Times New Roman" w:cs="Times New Roman"/>
                </w:rPr>
                <w:t>№ 04-60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10.02.2009 </w:t>
            </w:r>
            <w:hyperlink r:id="rId11" w:history="1">
              <w:r w:rsidRPr="0012603A">
                <w:rPr>
                  <w:rFonts w:ascii="Times New Roman" w:hAnsi="Times New Roman" w:cs="Times New Roman"/>
                </w:rPr>
                <w:t>№ 01-71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28.07.2009 </w:t>
            </w:r>
            <w:hyperlink r:id="rId12" w:history="1">
              <w:r w:rsidRPr="0012603A">
                <w:rPr>
                  <w:rFonts w:ascii="Times New Roman" w:hAnsi="Times New Roman" w:cs="Times New Roman"/>
                </w:rPr>
                <w:t>№ 01-77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23.03.2010 </w:t>
            </w:r>
            <w:hyperlink r:id="rId13" w:history="1">
              <w:r w:rsidRPr="0012603A">
                <w:rPr>
                  <w:rFonts w:ascii="Times New Roman" w:hAnsi="Times New Roman" w:cs="Times New Roman"/>
                </w:rPr>
                <w:t>№ 02-90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02.11.2010 </w:t>
            </w:r>
            <w:hyperlink r:id="rId14" w:history="1">
              <w:r w:rsidRPr="0012603A">
                <w:rPr>
                  <w:rFonts w:ascii="Times New Roman" w:hAnsi="Times New Roman" w:cs="Times New Roman"/>
                </w:rPr>
                <w:t>№ 01-12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02.11.2010 </w:t>
            </w:r>
            <w:hyperlink r:id="rId15" w:history="1">
              <w:r w:rsidRPr="0012603A">
                <w:rPr>
                  <w:rFonts w:ascii="Times New Roman" w:hAnsi="Times New Roman" w:cs="Times New Roman"/>
                </w:rPr>
                <w:t>№ 02-12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22.03.2011 </w:t>
            </w:r>
            <w:hyperlink r:id="rId16" w:history="1">
              <w:r w:rsidRPr="0012603A">
                <w:rPr>
                  <w:rFonts w:ascii="Times New Roman" w:hAnsi="Times New Roman" w:cs="Times New Roman"/>
                </w:rPr>
                <w:t>№ 01-19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08.11.2011 </w:t>
            </w:r>
            <w:hyperlink r:id="rId17" w:history="1">
              <w:r w:rsidRPr="0012603A">
                <w:rPr>
                  <w:rFonts w:ascii="Times New Roman" w:hAnsi="Times New Roman" w:cs="Times New Roman"/>
                </w:rPr>
                <w:t>№ 01-26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28.02.2012 </w:t>
            </w:r>
            <w:hyperlink r:id="rId18" w:history="1">
              <w:r w:rsidRPr="0012603A">
                <w:rPr>
                  <w:rFonts w:ascii="Times New Roman" w:hAnsi="Times New Roman" w:cs="Times New Roman"/>
                </w:rPr>
                <w:t>№ 01-31</w:t>
              </w:r>
            </w:hyperlink>
            <w:r w:rsidRPr="0012603A">
              <w:rPr>
                <w:rFonts w:ascii="Times New Roman" w:hAnsi="Times New Roman" w:cs="Times New Roman"/>
              </w:rPr>
              <w:t>, от 30.10.2012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12603A">
                <w:rPr>
                  <w:rFonts w:ascii="Times New Roman" w:hAnsi="Times New Roman" w:cs="Times New Roman"/>
                </w:rPr>
                <w:t>№ 01-37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«О внесении изменений и дополнений в Устав муниципального образования «Город Обнинск»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Утверждение местного бюджета и отчета о его исполнении;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11.12.2012 № 01-39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 бюджете города Обнинска на 2013 год и плановый период 2014 и 2015 годов»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14.12.2010 № 01-15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01.02.2011 </w:t>
            </w:r>
            <w:hyperlink r:id="rId20" w:history="1">
              <w:r w:rsidRPr="0012603A">
                <w:rPr>
                  <w:rFonts w:ascii="Times New Roman" w:hAnsi="Times New Roman" w:cs="Times New Roman"/>
                </w:rPr>
                <w:t>№ 04-17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26.04.2011 </w:t>
            </w:r>
            <w:hyperlink r:id="rId21" w:history="1">
              <w:r w:rsidRPr="0012603A">
                <w:rPr>
                  <w:rFonts w:ascii="Times New Roman" w:hAnsi="Times New Roman" w:cs="Times New Roman"/>
                </w:rPr>
                <w:t>№ 01-20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28.06.2011 </w:t>
            </w:r>
            <w:hyperlink r:id="rId22" w:history="1">
              <w:r w:rsidRPr="0012603A">
                <w:rPr>
                  <w:rFonts w:ascii="Times New Roman" w:hAnsi="Times New Roman" w:cs="Times New Roman"/>
                </w:rPr>
                <w:t>№ 01-22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18.10.2011 </w:t>
            </w:r>
            <w:hyperlink r:id="rId23" w:history="1">
              <w:r w:rsidRPr="0012603A">
                <w:rPr>
                  <w:rFonts w:ascii="Times New Roman" w:hAnsi="Times New Roman" w:cs="Times New Roman"/>
                </w:rPr>
                <w:t>№ 01-25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31.01.2012 </w:t>
            </w:r>
            <w:hyperlink r:id="rId24" w:history="1">
              <w:r w:rsidRPr="0012603A">
                <w:rPr>
                  <w:rFonts w:ascii="Times New Roman" w:hAnsi="Times New Roman" w:cs="Times New Roman"/>
                </w:rPr>
                <w:t>№ 04-29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 бюджете города Обнинска на 2011 год и на плановый период 2012 и 2013 годов»;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29.05.2012 № 01-34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отчета об исполнении бюджета города Обнинска за 2011 год»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Установление, изменение и отмена местных налогов и сборов в соответствии с </w:t>
            </w:r>
            <w:hyperlink r:id="rId25" w:history="1">
              <w:r w:rsidRPr="0012603A">
                <w:rPr>
                  <w:rFonts w:ascii="Times New Roman" w:hAnsi="Times New Roman" w:cs="Times New Roman"/>
                </w:rPr>
                <w:t>законодательством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Российской Федерации о налогах и сборах;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22.11.2005 № 03-03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едином налоге на вмененный доход для отдельных видов деятельности»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03A">
              <w:rPr>
                <w:rFonts w:ascii="Times New Roman" w:hAnsi="Times New Roman" w:cs="Times New Roman"/>
              </w:rPr>
              <w:t xml:space="preserve">(в редакции Решений ОГС от 24.11.2005 </w:t>
            </w:r>
            <w:hyperlink r:id="rId26" w:history="1">
              <w:r w:rsidRPr="0012603A">
                <w:rPr>
                  <w:rFonts w:ascii="Times New Roman" w:hAnsi="Times New Roman" w:cs="Times New Roman"/>
                </w:rPr>
                <w:t>№ 01-04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25.04.2006 </w:t>
            </w:r>
            <w:hyperlink r:id="rId27" w:history="1">
              <w:r w:rsidRPr="0012603A">
                <w:rPr>
                  <w:rFonts w:ascii="Times New Roman" w:hAnsi="Times New Roman" w:cs="Times New Roman"/>
                </w:rPr>
                <w:t>№ 02-19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21.11.2006 </w:t>
            </w:r>
            <w:hyperlink r:id="rId28" w:history="1">
              <w:r w:rsidRPr="0012603A">
                <w:rPr>
                  <w:rFonts w:ascii="Times New Roman" w:hAnsi="Times New Roman" w:cs="Times New Roman"/>
                </w:rPr>
                <w:t>№ 03-31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06.03.2007 </w:t>
            </w:r>
            <w:hyperlink r:id="rId29" w:history="1">
              <w:r w:rsidRPr="0012603A">
                <w:rPr>
                  <w:rFonts w:ascii="Times New Roman" w:hAnsi="Times New Roman" w:cs="Times New Roman"/>
                </w:rPr>
                <w:t>№ 04-39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20.11.2007 </w:t>
            </w:r>
            <w:hyperlink r:id="rId30" w:history="1">
              <w:r w:rsidRPr="0012603A">
                <w:rPr>
                  <w:rFonts w:ascii="Times New Roman" w:hAnsi="Times New Roman" w:cs="Times New Roman"/>
                </w:rPr>
                <w:t>№ 01-50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28.10.2008 </w:t>
            </w:r>
            <w:hyperlink r:id="rId31" w:history="1">
              <w:r w:rsidRPr="0012603A">
                <w:rPr>
                  <w:rFonts w:ascii="Times New Roman" w:hAnsi="Times New Roman" w:cs="Times New Roman"/>
                </w:rPr>
                <w:t>№ 03-64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27.10.2009 </w:t>
            </w:r>
            <w:hyperlink r:id="rId32" w:history="1">
              <w:r w:rsidRPr="0012603A">
                <w:rPr>
                  <w:rFonts w:ascii="Times New Roman" w:hAnsi="Times New Roman" w:cs="Times New Roman"/>
                </w:rPr>
                <w:t>№ 01-78</w:t>
              </w:r>
            </w:hyperlink>
            <w:r w:rsidRPr="0012603A">
              <w:rPr>
                <w:rFonts w:ascii="Times New Roman" w:hAnsi="Times New Roman" w:cs="Times New Roman"/>
              </w:rPr>
              <w:t>, от 02.11.2010 №</w:t>
            </w:r>
            <w:hyperlink r:id="rId33" w:history="1">
              <w:r w:rsidRPr="0012603A">
                <w:rPr>
                  <w:rFonts w:ascii="Times New Roman" w:hAnsi="Times New Roman" w:cs="Times New Roman"/>
                </w:rPr>
                <w:t xml:space="preserve"> 05-12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24.05.2011 </w:t>
            </w:r>
            <w:hyperlink r:id="rId34" w:history="1">
              <w:r w:rsidRPr="0012603A">
                <w:rPr>
                  <w:rFonts w:ascii="Times New Roman" w:hAnsi="Times New Roman" w:cs="Times New Roman"/>
                </w:rPr>
                <w:t>№ 04-21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29.05.2012 </w:t>
            </w:r>
            <w:hyperlink r:id="rId35" w:history="1">
              <w:r w:rsidRPr="0012603A">
                <w:rPr>
                  <w:rFonts w:ascii="Times New Roman" w:hAnsi="Times New Roman" w:cs="Times New Roman"/>
                </w:rPr>
                <w:t>№ 02-34</w:t>
              </w:r>
            </w:hyperlink>
            <w:r w:rsidRPr="0012603A">
              <w:rPr>
                <w:rFonts w:ascii="Times New Roman" w:hAnsi="Times New Roman" w:cs="Times New Roman"/>
              </w:rPr>
              <w:t>, от 25.09.2012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</w:t>
            </w:r>
            <w:r w:rsidRPr="0012603A">
              <w:rPr>
                <w:rFonts w:ascii="Times New Roman" w:hAnsi="Times New Roman" w:cs="Times New Roman"/>
              </w:rPr>
              <w:fldChar w:fldCharType="begin"/>
            </w:r>
            <w:r w:rsidRPr="0012603A">
              <w:rPr>
                <w:rFonts w:ascii="Times New Roman" w:hAnsi="Times New Roman" w:cs="Times New Roman"/>
              </w:rPr>
              <w:instrText xml:space="preserve">HYPERLINK consultantplus://offline/ref=2DDEB1DD7C5B164E1B34124D52427B9A5D5B058B4104794970B00C32DA86B9C1B991ABA1208A3AB2EC13A9rF04H </w:instrText>
            </w:r>
            <w:r w:rsidRPr="0012603A">
              <w:rPr>
                <w:rFonts w:ascii="Times New Roman" w:hAnsi="Times New Roman" w:cs="Times New Roman"/>
              </w:rPr>
              <w:fldChar w:fldCharType="separate"/>
            </w:r>
            <w:r w:rsidRPr="0012603A">
              <w:rPr>
                <w:rFonts w:ascii="Times New Roman" w:hAnsi="Times New Roman" w:cs="Times New Roman"/>
              </w:rPr>
              <w:t>№ 01-36);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</w:t>
            </w:r>
            <w:r w:rsidRPr="0012603A">
              <w:rPr>
                <w:rFonts w:ascii="Times New Roman" w:hAnsi="Times New Roman" w:cs="Times New Roman"/>
              </w:rPr>
              <w:fldChar w:fldCharType="end"/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18.11.2005 № 05-02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земельном налоге в городе Обнинске»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03A">
              <w:rPr>
                <w:rFonts w:ascii="Times New Roman" w:hAnsi="Times New Roman" w:cs="Times New Roman"/>
              </w:rPr>
              <w:t xml:space="preserve">(в редакции Решений ОГС от 04.07.2006 </w:t>
            </w:r>
            <w:hyperlink r:id="rId36" w:history="1">
              <w:r w:rsidRPr="0012603A">
                <w:rPr>
                  <w:rFonts w:ascii="Times New Roman" w:hAnsi="Times New Roman" w:cs="Times New Roman"/>
                </w:rPr>
                <w:t>№ 04-24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18.07.2006 </w:t>
            </w:r>
            <w:hyperlink r:id="rId37" w:history="1">
              <w:r w:rsidRPr="0012603A">
                <w:rPr>
                  <w:rFonts w:ascii="Times New Roman" w:hAnsi="Times New Roman" w:cs="Times New Roman"/>
                </w:rPr>
                <w:t>№ 03-25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21.11.2006 </w:t>
            </w:r>
            <w:hyperlink r:id="rId38" w:history="1">
              <w:r w:rsidRPr="0012603A">
                <w:rPr>
                  <w:rFonts w:ascii="Times New Roman" w:hAnsi="Times New Roman" w:cs="Times New Roman"/>
                </w:rPr>
                <w:t>№ 01-31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03.04.2007 </w:t>
            </w:r>
            <w:hyperlink r:id="rId39" w:history="1">
              <w:r w:rsidRPr="0012603A">
                <w:rPr>
                  <w:rFonts w:ascii="Times New Roman" w:hAnsi="Times New Roman" w:cs="Times New Roman"/>
                </w:rPr>
                <w:t>№ 03-41</w:t>
              </w:r>
            </w:hyperlink>
            <w:r w:rsidRPr="0012603A">
              <w:rPr>
                <w:rFonts w:ascii="Times New Roman" w:hAnsi="Times New Roman" w:cs="Times New Roman"/>
              </w:rPr>
              <w:t>, от 29.05.2007 №</w:t>
            </w:r>
            <w:hyperlink r:id="rId40" w:history="1">
              <w:r w:rsidRPr="0012603A">
                <w:rPr>
                  <w:rFonts w:ascii="Times New Roman" w:hAnsi="Times New Roman" w:cs="Times New Roman"/>
                </w:rPr>
                <w:t xml:space="preserve"> 05-43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11.09.2007 </w:t>
            </w:r>
            <w:hyperlink r:id="rId41" w:history="1">
              <w:r w:rsidRPr="0012603A">
                <w:rPr>
                  <w:rFonts w:ascii="Times New Roman" w:hAnsi="Times New Roman" w:cs="Times New Roman"/>
                </w:rPr>
                <w:t>№ 02-47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13.11.2007 </w:t>
            </w:r>
            <w:hyperlink r:id="rId42" w:history="1">
              <w:r w:rsidRPr="0012603A">
                <w:rPr>
                  <w:rFonts w:ascii="Times New Roman" w:hAnsi="Times New Roman" w:cs="Times New Roman"/>
                </w:rPr>
                <w:t>№ 03-49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26.11.2009 </w:t>
            </w:r>
            <w:hyperlink r:id="rId43" w:history="1">
              <w:r w:rsidRPr="0012603A">
                <w:rPr>
                  <w:rFonts w:ascii="Times New Roman" w:hAnsi="Times New Roman" w:cs="Times New Roman"/>
                </w:rPr>
                <w:t>№ 01-79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16.11.2010 </w:t>
            </w:r>
            <w:hyperlink r:id="rId44" w:history="1">
              <w:r w:rsidRPr="0012603A">
                <w:rPr>
                  <w:rFonts w:ascii="Times New Roman" w:hAnsi="Times New Roman" w:cs="Times New Roman"/>
                </w:rPr>
                <w:t>№ 01-13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21.12.2010 </w:t>
            </w:r>
            <w:hyperlink r:id="rId45" w:history="1">
              <w:r w:rsidRPr="0012603A">
                <w:rPr>
                  <w:rFonts w:ascii="Times New Roman" w:hAnsi="Times New Roman" w:cs="Times New Roman"/>
                </w:rPr>
                <w:t>№ 01-16</w:t>
              </w:r>
            </w:hyperlink>
            <w:r w:rsidRPr="0012603A">
              <w:rPr>
                <w:rFonts w:ascii="Times New Roman" w:hAnsi="Times New Roman" w:cs="Times New Roman"/>
              </w:rPr>
              <w:t>, от 24.05.2011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</w:t>
            </w:r>
            <w:hyperlink r:id="rId46" w:history="1">
              <w:r w:rsidRPr="0012603A">
                <w:rPr>
                  <w:rFonts w:ascii="Times New Roman" w:hAnsi="Times New Roman" w:cs="Times New Roman"/>
                </w:rPr>
                <w:t>№ 03-21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28.06.2011 </w:t>
            </w:r>
            <w:hyperlink r:id="rId47" w:history="1">
              <w:r w:rsidRPr="0012603A">
                <w:rPr>
                  <w:rFonts w:ascii="Times New Roman" w:hAnsi="Times New Roman" w:cs="Times New Roman"/>
                </w:rPr>
                <w:t>№ 02-22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18.10.2011 </w:t>
            </w:r>
            <w:hyperlink r:id="rId48" w:history="1">
              <w:r w:rsidRPr="0012603A">
                <w:rPr>
                  <w:rFonts w:ascii="Times New Roman" w:hAnsi="Times New Roman" w:cs="Times New Roman"/>
                </w:rPr>
                <w:t>№ 02-25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24.11.2005 № 02-04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установлении налога на имущество физических лиц»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16.02.2010 </w:t>
            </w:r>
            <w:hyperlink r:id="rId49" w:history="1">
              <w:r w:rsidRPr="0012603A">
                <w:rPr>
                  <w:rFonts w:ascii="Times New Roman" w:hAnsi="Times New Roman" w:cs="Times New Roman"/>
                </w:rPr>
                <w:t>№ 02-87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</w:t>
            </w:r>
            <w:r w:rsidRPr="0012603A">
              <w:rPr>
                <w:rFonts w:ascii="Times New Roman" w:hAnsi="Times New Roman" w:cs="Times New Roman"/>
              </w:rPr>
              <w:lastRenderedPageBreak/>
              <w:t xml:space="preserve">от 02.11.2010 </w:t>
            </w:r>
            <w:hyperlink r:id="rId50" w:history="1">
              <w:r w:rsidRPr="0012603A">
                <w:rPr>
                  <w:rFonts w:ascii="Times New Roman" w:hAnsi="Times New Roman" w:cs="Times New Roman"/>
                </w:rPr>
                <w:t>№ 04-12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26.01.2010 № 02-85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 льготах по налогу на имущество физических лиц»;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31.01.2012 № 05-29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дополнительных оснований признания </w:t>
            </w:r>
            <w:proofErr w:type="gramStart"/>
            <w:r w:rsidRPr="0012603A">
              <w:rPr>
                <w:rFonts w:ascii="Times New Roman" w:hAnsi="Times New Roman" w:cs="Times New Roman"/>
              </w:rPr>
              <w:t>безнадежными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к взысканию недоимки и задолженности по пеням и штрафам по местным налогам и сборам»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(вместе с «Перечнем дополнительных оснований признания </w:t>
            </w:r>
            <w:proofErr w:type="gramStart"/>
            <w:r w:rsidRPr="0012603A">
              <w:rPr>
                <w:rFonts w:ascii="Times New Roman" w:hAnsi="Times New Roman" w:cs="Times New Roman"/>
              </w:rPr>
              <w:t>безнадежными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к взысканию недоимки, задолженности по пеням и штрафам по местным налогам и сборам»);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Принятие планов и программ развития муниципального образования, утверждение отчетов об их исполнении;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13.11.2007 № 05-49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 принятии программы комплексного социально-экономического развития города Обнинска как наукограда Российской Федерации на 2007-2011 годы» (в редакции </w:t>
            </w:r>
            <w:hyperlink r:id="rId51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Обнинского городского Собрания от 27.03.2012 № 04-32, от 29.01.2013 №03-40);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№ 03-61 от 03.06.2008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Программы комплексного развития систем коммунальной инфраструктуры и объектов, используемых для утилизации (захоронения) твердых бытовых отходов, города Обнинска на 2008-2012 годы»;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13.05.2008 № 05-60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муниципальной адресной программы «Капитальный ремонт многоквартирных домов и создание условий для управления многоквартирными домами на территории муниципального образования «Город Обнинск»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03A">
              <w:rPr>
                <w:rFonts w:ascii="Times New Roman" w:hAnsi="Times New Roman" w:cs="Times New Roman"/>
              </w:rPr>
              <w:t xml:space="preserve">(в редакции Решений ОГС от 22.01.2009 </w:t>
            </w:r>
            <w:hyperlink r:id="rId52" w:history="1">
              <w:r w:rsidRPr="0012603A">
                <w:rPr>
                  <w:rFonts w:ascii="Times New Roman" w:hAnsi="Times New Roman" w:cs="Times New Roman"/>
                </w:rPr>
                <w:t>№ 08-69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14.04.2009 </w:t>
            </w:r>
            <w:hyperlink r:id="rId53" w:history="1">
              <w:r w:rsidRPr="0012603A">
                <w:rPr>
                  <w:rFonts w:ascii="Times New Roman" w:hAnsi="Times New Roman" w:cs="Times New Roman"/>
                </w:rPr>
                <w:t>№ 01-72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27.10.2009 </w:t>
            </w:r>
            <w:hyperlink r:id="rId54" w:history="1">
              <w:r w:rsidRPr="0012603A">
                <w:rPr>
                  <w:rFonts w:ascii="Times New Roman" w:hAnsi="Times New Roman" w:cs="Times New Roman"/>
                </w:rPr>
                <w:t>№ 07-78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01.12.2009 </w:t>
            </w:r>
            <w:hyperlink r:id="rId55" w:history="1">
              <w:r w:rsidRPr="0012603A">
                <w:rPr>
                  <w:rFonts w:ascii="Times New Roman" w:hAnsi="Times New Roman" w:cs="Times New Roman"/>
                </w:rPr>
                <w:t>№ 03-80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04.05.2010 </w:t>
            </w:r>
            <w:hyperlink r:id="rId56" w:history="1">
              <w:r w:rsidRPr="0012603A">
                <w:rPr>
                  <w:rFonts w:ascii="Times New Roman" w:hAnsi="Times New Roman" w:cs="Times New Roman"/>
                </w:rPr>
                <w:t>№ 02-03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28.09.2010 </w:t>
            </w:r>
            <w:hyperlink r:id="rId57" w:history="1">
              <w:r w:rsidRPr="0012603A">
                <w:rPr>
                  <w:rFonts w:ascii="Times New Roman" w:hAnsi="Times New Roman" w:cs="Times New Roman"/>
                </w:rPr>
                <w:t>№ 04-11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06.09.2011 </w:t>
            </w:r>
            <w:hyperlink r:id="rId58" w:history="1">
              <w:r w:rsidRPr="0012603A">
                <w:rPr>
                  <w:rFonts w:ascii="Times New Roman" w:hAnsi="Times New Roman" w:cs="Times New Roman"/>
                </w:rPr>
                <w:t>№ 01-23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29.11.2011 </w:t>
            </w:r>
            <w:hyperlink r:id="rId59" w:history="1">
              <w:r w:rsidRPr="0012603A">
                <w:rPr>
                  <w:rFonts w:ascii="Times New Roman" w:hAnsi="Times New Roman" w:cs="Times New Roman"/>
                </w:rPr>
                <w:t>№ 02-27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27.03.2012 </w:t>
            </w:r>
            <w:hyperlink r:id="rId60" w:history="1">
              <w:r w:rsidRPr="0012603A">
                <w:rPr>
                  <w:rFonts w:ascii="Times New Roman" w:hAnsi="Times New Roman" w:cs="Times New Roman"/>
                </w:rPr>
                <w:t>№ 06-32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61" w:history="1">
              <w:r w:rsidRPr="0012603A">
                <w:rPr>
                  <w:rFonts w:ascii="Times New Roman" w:hAnsi="Times New Roman" w:cs="Times New Roman"/>
                </w:rPr>
                <w:t>№ 01-33</w:t>
              </w:r>
            </w:hyperlink>
            <w:r w:rsidRPr="0012603A">
              <w:rPr>
                <w:rFonts w:ascii="Times New Roman" w:hAnsi="Times New Roman" w:cs="Times New Roman"/>
              </w:rPr>
              <w:t>, от 29.05.2012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12603A">
                <w:rPr>
                  <w:rFonts w:ascii="Times New Roman" w:hAnsi="Times New Roman" w:cs="Times New Roman"/>
                </w:rPr>
                <w:t>№ 06-34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30.10.2012 </w:t>
            </w:r>
            <w:hyperlink r:id="rId63" w:history="1">
              <w:r w:rsidRPr="0012603A">
                <w:rPr>
                  <w:rFonts w:ascii="Times New Roman" w:hAnsi="Times New Roman" w:cs="Times New Roman"/>
                </w:rPr>
                <w:t xml:space="preserve">№ 04-37); </w:t>
              </w:r>
            </w:hyperlink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22.06.2010 № 02-07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инвестиционной Программы муниципального предприятия «Теплоснабжение» по развитию системы теплоснабжения города Обнинска на 2010-2012 годы»;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Решение Обнинского городского Собрания от </w:t>
            </w:r>
            <w:r w:rsidRPr="0012603A">
              <w:rPr>
                <w:rFonts w:ascii="Times New Roman" w:hAnsi="Times New Roman" w:cs="Times New Roman"/>
              </w:rPr>
              <w:lastRenderedPageBreak/>
              <w:t>18.10.2011 № 04-25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муниципальной адресной программы «Развитие застроенной территории поселка Мирного на 2011-2022 годы»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27.03.2012 </w:t>
            </w:r>
            <w:hyperlink r:id="rId64" w:history="1">
              <w:r w:rsidRPr="0012603A">
                <w:rPr>
                  <w:rFonts w:ascii="Times New Roman" w:hAnsi="Times New Roman" w:cs="Times New Roman"/>
                </w:rPr>
                <w:t>№ 07-32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25.09.2012 </w:t>
            </w:r>
            <w:hyperlink r:id="rId65" w:history="1">
              <w:r w:rsidRPr="0012603A">
                <w:rPr>
                  <w:rFonts w:ascii="Times New Roman" w:hAnsi="Times New Roman" w:cs="Times New Roman"/>
                </w:rPr>
                <w:t>№ 03-36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22.06.2010 № 03-07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инвестиционной Программы муниципального предприятия «Водоканал» по развитию системы водоотведения и очистки сточных вод города Обнинска на период 2011-2015 годов»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01.02.2011 </w:t>
            </w:r>
            <w:hyperlink r:id="rId66" w:history="1">
              <w:r w:rsidRPr="0012603A">
                <w:rPr>
                  <w:rFonts w:ascii="Times New Roman" w:hAnsi="Times New Roman" w:cs="Times New Roman"/>
                </w:rPr>
                <w:t>№ 05-17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29.11.2011 </w:t>
            </w:r>
            <w:hyperlink r:id="rId67" w:history="1">
              <w:r w:rsidRPr="0012603A">
                <w:rPr>
                  <w:rFonts w:ascii="Times New Roman" w:hAnsi="Times New Roman" w:cs="Times New Roman"/>
                </w:rPr>
                <w:t>№ 03-27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68" w:history="1">
              <w:r w:rsidRPr="0012603A">
                <w:rPr>
                  <w:rFonts w:ascii="Times New Roman" w:hAnsi="Times New Roman" w:cs="Times New Roman"/>
                </w:rPr>
                <w:t>№ 05-33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27.11.2012 </w:t>
            </w:r>
            <w:hyperlink r:id="rId69" w:history="1">
              <w:r w:rsidRPr="0012603A">
                <w:rPr>
                  <w:rFonts w:ascii="Times New Roman" w:hAnsi="Times New Roman" w:cs="Times New Roman"/>
                </w:rPr>
                <w:t>№ 02-38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Определение порядка управления и распоряжения имуществом, находящимся в муниципальной собственности;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27.11.2007 № 03-51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формирования, учета, управления и распоряжения казной муниципального образования «Город Обнинск» (в редакции </w:t>
            </w:r>
            <w:hyperlink r:id="rId70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24.04.2012 № 05-33);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03.06.2008 № 06-61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«"Об аренде объектов нежилого фонда и движимого имущества, находящегося в муниципальной собственности города Обнинска» (в редакции Решений ОГС от 28.10.2008 №</w:t>
            </w:r>
            <w:hyperlink r:id="rId71" w:history="1">
              <w:r w:rsidRPr="0012603A">
                <w:rPr>
                  <w:rFonts w:ascii="Times New Roman" w:hAnsi="Times New Roman" w:cs="Times New Roman"/>
                </w:rPr>
                <w:t xml:space="preserve"> 11-64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22.01.2009 </w:t>
            </w:r>
            <w:hyperlink r:id="rId72" w:history="1">
              <w:r w:rsidRPr="0012603A">
                <w:rPr>
                  <w:rFonts w:ascii="Times New Roman" w:hAnsi="Times New Roman" w:cs="Times New Roman"/>
                </w:rPr>
                <w:t>№ 06-69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04.05.2010 </w:t>
            </w:r>
            <w:hyperlink r:id="rId73" w:history="1">
              <w:r w:rsidRPr="0012603A">
                <w:rPr>
                  <w:rFonts w:ascii="Times New Roman" w:hAnsi="Times New Roman" w:cs="Times New Roman"/>
                </w:rPr>
                <w:t>№ 01-03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74" w:history="1">
              <w:r w:rsidRPr="0012603A">
                <w:rPr>
                  <w:rFonts w:ascii="Times New Roman" w:hAnsi="Times New Roman" w:cs="Times New Roman"/>
                </w:rPr>
                <w:t>№ 05-33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26.06.2012 </w:t>
            </w:r>
            <w:hyperlink r:id="rId75" w:history="1">
              <w:r w:rsidRPr="0012603A">
                <w:rPr>
                  <w:rFonts w:ascii="Times New Roman" w:hAnsi="Times New Roman" w:cs="Times New Roman"/>
                </w:rPr>
                <w:t>№ 02-35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28.10.2008 № 12-64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Методики определения размеров арендной платы за пользование муниципальными нежилыми помещениями и движимым имуществом» (в редакции </w:t>
            </w:r>
            <w:hyperlink r:id="rId76" w:history="1">
              <w:proofErr w:type="gramStart"/>
              <w:r w:rsidRPr="0012603A">
                <w:rPr>
                  <w:rFonts w:ascii="Times New Roman" w:hAnsi="Times New Roman" w:cs="Times New Roman"/>
                </w:rPr>
                <w:t>Решени</w:t>
              </w:r>
            </w:hyperlink>
            <w:r w:rsidRPr="0012603A">
              <w:rPr>
                <w:rFonts w:ascii="Times New Roman" w:hAnsi="Times New Roman" w:cs="Times New Roman"/>
              </w:rPr>
              <w:t>й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ОГС от 30.11.2010 № 02-14, от 27.03.2012 № 05-32);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№ 07-61 от 03.06.2008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организации и проведения конкурса на право заключения </w:t>
            </w:r>
            <w:proofErr w:type="gramStart"/>
            <w:r w:rsidRPr="0012603A">
              <w:rPr>
                <w:rFonts w:ascii="Times New Roman" w:hAnsi="Times New Roman" w:cs="Times New Roman"/>
              </w:rPr>
              <w:t>договора аренды объектов муниципальной собственности города Обнинска</w:t>
            </w:r>
            <w:proofErr w:type="gramEnd"/>
            <w:r w:rsidRPr="0012603A">
              <w:rPr>
                <w:rFonts w:ascii="Times New Roman" w:hAnsi="Times New Roman" w:cs="Times New Roman"/>
              </w:rPr>
              <w:t>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22.03.2011 № 03-19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передачи муниципального казенного имущества города Обнинска в безвозмездное пользование» (в редакции </w:t>
            </w:r>
            <w:hyperlink r:id="rId77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31.01.2012 № 06-29);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Определение порядка принятия решений о создании, реорганизации и </w:t>
            </w:r>
            <w:r w:rsidRPr="0012603A">
              <w:rPr>
                <w:rFonts w:ascii="Times New Roman" w:hAnsi="Times New Roman" w:cs="Times New Roman"/>
              </w:rPr>
              <w:lastRenderedPageBreak/>
              <w:t>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lastRenderedPageBreak/>
              <w:t>Решение Обнинского городского Собрания от 26.04.2011 № 03-20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lastRenderedPageBreak/>
              <w:t>«Об утверждении Положения «О порядке создания, реорганизации и ликвидации муниципальных предприятий»;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28.10.2008 № 18-64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 возложении полномочий в области регулирования тарифов и надбавок организаций коммунального комплекса на территории муниципального образования «Город Обнинск»;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22.01.2009 № 07-69</w:t>
            </w:r>
          </w:p>
          <w:p w:rsidR="008D2DB7" w:rsidRPr="0012603A" w:rsidRDefault="008D2DB7" w:rsidP="00955DD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порядка установления тарифов на услуги муниципальных организаций муниципального образования «Город Обнинск» (в редакции </w:t>
            </w:r>
            <w:hyperlink r:id="rId78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24.04.2012 № 05-33)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Определение порядка участия муниципального образования в организациях межмуниципального сотрудничества;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№ 09-49 от 13.11.2007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порядке участия муниципального образования «Город Обнинск» в межмуниципальном сотрудничестве»</w:t>
            </w:r>
          </w:p>
          <w:p w:rsidR="008D2DB7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D2B" w:rsidRPr="0012603A" w:rsidRDefault="00414D2B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участие в ассоциации новаторских городов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Определение порядка материально-технического и организационного обеспечения деятельности органов местного самоуправления;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27.03.2012 № 10-32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Регламента Обнинского городского Собрания»;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28.07.2009 № 05-77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«Об аппарате Обнинского городского Собрания»;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Обнинского городского Собрания  №09-78 от 27.10.2009 г. «Об утверждении Положения «О </w:t>
            </w:r>
            <w:proofErr w:type="gramStart"/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юридической</w:t>
            </w:r>
            <w:proofErr w:type="gramEnd"/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отделе Обнинского городского Собрания»;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Решение Обнинского городского Собрания №04-83 от 15.12.2009 г. «Об утверждении Положения «Об управлении делами Обнинского городского Собрания»;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24.08.2010 № 03-09 (редакции решения ОГС №09-37 от 30.10.2012)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структуры Администрации (исполнительно-распорядительного органа) городского округа «Город Обнинск»;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Решение Обнинского городского Собрания от 27.10.2009 № 08-78 (в редакции решений ОГС от 30.11.2010 </w:t>
            </w:r>
            <w:hyperlink r:id="rId79" w:history="1">
              <w:r w:rsidRPr="0012603A">
                <w:rPr>
                  <w:rFonts w:ascii="Times New Roman" w:hAnsi="Times New Roman" w:cs="Times New Roman"/>
                </w:rPr>
                <w:t>№ 05-14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80" w:history="1">
              <w:r w:rsidRPr="0012603A">
                <w:rPr>
                  <w:rFonts w:ascii="Times New Roman" w:hAnsi="Times New Roman" w:cs="Times New Roman"/>
                </w:rPr>
                <w:t xml:space="preserve">№ 05-33) </w:t>
              </w:r>
            </w:hyperlink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«Об Администрации (исполнительно-распорядительном органе) городского округа «Город Обнинск»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603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27.09.2011 № 07-24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Контрольно-счетной палате муниципального образования «Город Обнинск» (в редакции </w:t>
            </w:r>
            <w:hyperlink r:id="rId81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24.04.2012 № 04-33);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27.03.2012 № 03-32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порядка проведения внешней проверки годового отчета об исполнении бюджета города Обнинска»;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11.12.2007 № 03-52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подготовки и проведения отчетов о деятельности Администрации города» (в редакции Решений ОГС от 29.04.2009 </w:t>
            </w:r>
            <w:hyperlink r:id="rId82" w:history="1">
              <w:r w:rsidRPr="0012603A">
                <w:rPr>
                  <w:rFonts w:ascii="Times New Roman" w:hAnsi="Times New Roman" w:cs="Times New Roman"/>
                </w:rPr>
                <w:t>№ 05-73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29.05.2012 </w:t>
            </w:r>
            <w:hyperlink r:id="rId83" w:history="1">
              <w:r w:rsidRPr="0012603A">
                <w:rPr>
                  <w:rFonts w:ascii="Times New Roman" w:hAnsi="Times New Roman" w:cs="Times New Roman"/>
                </w:rPr>
                <w:t>№ 08-34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27.03.2012 № 10-32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Регламента Обнинского городского Собрания»;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27.09.2011 № 08-24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взаимодействии органов местного самоуправления муниципального образования "Город Обнинск» (в редакции Решений ОГС от 29.11.2011 </w:t>
            </w:r>
            <w:hyperlink r:id="rId84" w:history="1">
              <w:r w:rsidRPr="0012603A">
                <w:rPr>
                  <w:rFonts w:ascii="Times New Roman" w:hAnsi="Times New Roman" w:cs="Times New Roman"/>
                </w:rPr>
                <w:t>№ 05-27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27.03.2012 </w:t>
            </w:r>
            <w:hyperlink r:id="rId85" w:history="1">
              <w:r w:rsidRPr="0012603A">
                <w:rPr>
                  <w:rFonts w:ascii="Times New Roman" w:hAnsi="Times New Roman" w:cs="Times New Roman"/>
                </w:rPr>
                <w:t>№ 10-32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29.05.2012 </w:t>
            </w:r>
            <w:hyperlink r:id="rId86" w:history="1">
              <w:r w:rsidRPr="0012603A">
                <w:rPr>
                  <w:rFonts w:ascii="Times New Roman" w:hAnsi="Times New Roman" w:cs="Times New Roman"/>
                </w:rPr>
                <w:t>№ 09-34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DB7" w:rsidRPr="008D2DB7" w:rsidTr="006A4BEA">
        <w:tc>
          <w:tcPr>
            <w:tcW w:w="10598" w:type="dxa"/>
            <w:gridSpan w:val="3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Иные муниципальные правовые акты, принятые в соответствии с Федеральным законом №131-ФЗ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представительного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местного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об официальных символах муниципальных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образований и порядке официального использования указанных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символов       (часть 3 статьи 9)                                             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Статья 2 Устава муниципального образования «Город Обнинск» (утвержден решением ОГС №01-24 от 04.07.2006);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29.06.2005 № 10-36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гербе города Обнинска Калужской области»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ред. Решений Обнинского городского Собрания от 11.05.2006 </w:t>
            </w:r>
            <w:hyperlink r:id="rId87" w:history="1">
              <w:r w:rsidRPr="0012603A">
                <w:rPr>
                  <w:rFonts w:ascii="Times New Roman" w:hAnsi="Times New Roman" w:cs="Times New Roman"/>
                </w:rPr>
                <w:t>№ 06-20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27.09.2011 </w:t>
            </w:r>
            <w:hyperlink r:id="rId88" w:history="1">
              <w:r w:rsidRPr="0012603A">
                <w:rPr>
                  <w:rFonts w:ascii="Times New Roman" w:hAnsi="Times New Roman" w:cs="Times New Roman"/>
                </w:rPr>
                <w:t>№ 09-24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29.06.2005 № 11-36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флаге города Обнинска Калужской области»</w:t>
            </w:r>
          </w:p>
          <w:p w:rsidR="008D2DB7" w:rsidRPr="0012603A" w:rsidRDefault="008D2DB7" w:rsidP="008C125C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ред. Решений Обнинского городского Собрания от 11.05.2006 </w:t>
            </w:r>
            <w:hyperlink r:id="rId89" w:history="1">
              <w:r w:rsidRPr="0012603A">
                <w:rPr>
                  <w:rFonts w:ascii="Times New Roman" w:hAnsi="Times New Roman" w:cs="Times New Roman"/>
                </w:rPr>
                <w:t>№ 07-20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27.09.2011 </w:t>
            </w:r>
            <w:hyperlink r:id="rId90" w:history="1">
              <w:r w:rsidRPr="0012603A">
                <w:rPr>
                  <w:rFonts w:ascii="Times New Roman" w:hAnsi="Times New Roman" w:cs="Times New Roman"/>
                </w:rPr>
                <w:t>№ 10-24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представительного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органа   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образования о порядке регистрации устава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>территориального общественного самоуправления (часть 5 статьи 27)</w:t>
            </w:r>
          </w:p>
          <w:p w:rsidR="00CF0830" w:rsidRPr="0012603A" w:rsidRDefault="00CF0830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представительного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органа   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образования об организации и осуществлении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>территориального общественного самоуправления (часть 11 статьи 27)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lastRenderedPageBreak/>
              <w:t>Решение Обнинского городского Собрания № 10-07 от 28.12.1998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территориальном общественном самоуправлении в городе Обнинске»</w:t>
            </w:r>
          </w:p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ОГС от 29.01.2013 №05-40)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представительного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органа   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муниципального образования о порядке организации и  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проведения публичных слушаний  (часть 4 статьи 28) 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14.02.2006 № 01-14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организации и проведения публичных слушаний в городе Обнинске» (в редакции Решений ОГС от 28.11.2006 </w:t>
            </w:r>
            <w:hyperlink r:id="rId91" w:history="1">
              <w:r w:rsidRPr="0012603A">
                <w:rPr>
                  <w:rFonts w:ascii="Times New Roman" w:hAnsi="Times New Roman" w:cs="Times New Roman"/>
                </w:rPr>
                <w:t>№ 04-32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28.02.2008 </w:t>
            </w:r>
            <w:hyperlink r:id="rId92" w:history="1">
              <w:r w:rsidRPr="0012603A">
                <w:rPr>
                  <w:rFonts w:ascii="Times New Roman" w:hAnsi="Times New Roman" w:cs="Times New Roman"/>
                </w:rPr>
                <w:t>№ 06-57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22.01.2009 </w:t>
            </w:r>
            <w:hyperlink r:id="rId93" w:history="1">
              <w:r w:rsidRPr="0012603A">
                <w:rPr>
                  <w:rFonts w:ascii="Times New Roman" w:hAnsi="Times New Roman" w:cs="Times New Roman"/>
                </w:rPr>
                <w:t>№ 09-69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26.11.2009 </w:t>
            </w:r>
            <w:hyperlink r:id="rId94" w:history="1">
              <w:r w:rsidRPr="0012603A">
                <w:rPr>
                  <w:rFonts w:ascii="Times New Roman" w:hAnsi="Times New Roman" w:cs="Times New Roman"/>
                </w:rPr>
                <w:t>№ 03-79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27.09.2011 </w:t>
            </w:r>
            <w:hyperlink r:id="rId95" w:history="1">
              <w:r w:rsidRPr="0012603A">
                <w:rPr>
                  <w:rFonts w:ascii="Times New Roman" w:hAnsi="Times New Roman" w:cs="Times New Roman"/>
                </w:rPr>
                <w:t>№ 06-24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органов местного самоуправления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>о порядке и условиях приватизации муниципального имущества (часть 3 статьи 51)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19.02.2004 N 03-18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</w:t>
            </w:r>
            <w:proofErr w:type="gramStart"/>
            <w:r w:rsidRPr="0012603A">
              <w:rPr>
                <w:rFonts w:ascii="Times New Roman" w:hAnsi="Times New Roman" w:cs="Times New Roman"/>
              </w:rPr>
              <w:t>Порядка проведения приватизации муниципального имущества города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Обнинска» (в ред. Решений Обнинского городского Собрания от 25.06.2004 </w:t>
            </w:r>
            <w:hyperlink r:id="rId96" w:history="1">
              <w:r w:rsidRPr="0012603A">
                <w:rPr>
                  <w:rFonts w:ascii="Times New Roman" w:hAnsi="Times New Roman" w:cs="Times New Roman"/>
                </w:rPr>
                <w:t>N 06-21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01.08.2006 </w:t>
            </w:r>
            <w:hyperlink r:id="rId97" w:history="1">
              <w:r w:rsidRPr="0012603A">
                <w:rPr>
                  <w:rFonts w:ascii="Times New Roman" w:hAnsi="Times New Roman" w:cs="Times New Roman"/>
                </w:rPr>
                <w:t>N 01-26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13.11.2007 </w:t>
            </w:r>
            <w:hyperlink r:id="rId98" w:history="1">
              <w:r w:rsidRPr="0012603A">
                <w:rPr>
                  <w:rFonts w:ascii="Times New Roman" w:hAnsi="Times New Roman" w:cs="Times New Roman"/>
                </w:rPr>
                <w:t>N 08-49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99" w:history="1">
              <w:r w:rsidRPr="0012603A">
                <w:rPr>
                  <w:rFonts w:ascii="Times New Roman" w:hAnsi="Times New Roman" w:cs="Times New Roman"/>
                </w:rPr>
                <w:t>N 05-33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25.09.2012 </w:t>
            </w:r>
            <w:hyperlink r:id="rId100" w:history="1">
              <w:r w:rsidRPr="0012603A">
                <w:rPr>
                  <w:rFonts w:ascii="Times New Roman" w:hAnsi="Times New Roman" w:cs="Times New Roman"/>
                </w:rPr>
                <w:t>N 04-36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органа местного самоуправления о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порядке формирования, размещения, исполнения и </w:t>
            </w:r>
            <w:proofErr w:type="gramStart"/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исполнением муниципального заказа (часть 3 статьи 54) 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28.02.2006 № 01-15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определении органа местного самоуправления, уполномоченного на осуществление функций по размещению заказов для муниципальных заказчиков, органа, уполномоченного на ведение реестра муниципальных контрактов, и об утверждении Порядка взаимодействия уполномоченного органа с муниципальными заказчиками города Обнинска при размещении заказа для муниципальных нужд» (в редакции Решения ОГС от 30.11.2010 </w:t>
            </w:r>
            <w:hyperlink r:id="rId101" w:history="1">
              <w:r w:rsidRPr="0012603A">
                <w:rPr>
                  <w:rFonts w:ascii="Times New Roman" w:hAnsi="Times New Roman" w:cs="Times New Roman"/>
                </w:rPr>
                <w:t>№ 06-14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02.11.2010 № 10-12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уполномоченном органе на осуществление контроля в сфере размещения заказов для муниципальных нужд»;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28.06.2011 № 05-22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Порядка взаимодействия уполномоченного органа с муниципальными заказчиками города Обнинска при размещении заказа для муниципальных нужд»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представительного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 органа местного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самоуправления о перечислении части прибыли (дохода)   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муниципальных предприятий в доходы местных   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br/>
              <w:t>бюджетов  (пункт 7части 1 статьи 55)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28.10.2008 № 04-64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порядке определения части прибыли, перечисляемой в бюджет муниципального образования "Город Обнинск" муниципальными унитарными предприятиями по результатам хозяйственной деятельности»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16. 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представительного органа местного самоуправления о минимальной численности инициативной группы граждан при обращении с правотворческой инициативой (часть 1 статьи 26)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lastRenderedPageBreak/>
              <w:t xml:space="preserve">Пункт 2 статьи 15 Устава муниципального </w:t>
            </w:r>
            <w:r w:rsidRPr="0012603A">
              <w:rPr>
                <w:rFonts w:ascii="Times New Roman" w:hAnsi="Times New Roman" w:cs="Times New Roman"/>
              </w:rPr>
              <w:lastRenderedPageBreak/>
              <w:t>образования «Город Обнинск» (утвержденного решением ОГС №01-24 от 04.07.2006)</w:t>
            </w:r>
          </w:p>
        </w:tc>
      </w:tr>
      <w:tr w:rsidR="008D2DB7" w:rsidRPr="008D2DB7" w:rsidTr="006A4BEA">
        <w:tc>
          <w:tcPr>
            <w:tcW w:w="10598" w:type="dxa"/>
            <w:gridSpan w:val="3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  <w:b/>
              </w:rPr>
            </w:pPr>
            <w:r w:rsidRPr="0012603A">
              <w:rPr>
                <w:rFonts w:ascii="Times New Roman" w:hAnsi="Times New Roman" w:cs="Times New Roman"/>
                <w:b/>
              </w:rPr>
              <w:lastRenderedPageBreak/>
              <w:t>Другие нормативные правовые акты, принятые в соответствии с действующим законодательством, обеспечивающие эффективное социально-экономическое развитие муниципального образования (вопросы местного значения)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Утверждение Генерального плана (статья 24 Градостроительного кодекса РФ)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№ 01-44 от 04.06.2007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Генерального плана муниципального образования «Город Обнинск»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Утверждение правил землепользования и застройки (статья 32 Градостроительного кодекса РФ)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12.03.2007 № 01-40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Правил землепользования и застройки муниципального образования «Город Обнинск» (в редакции Решений ОГС от 20.11.2007 </w:t>
            </w:r>
            <w:hyperlink r:id="rId102" w:history="1">
              <w:r w:rsidRPr="0012603A">
                <w:rPr>
                  <w:rFonts w:ascii="Times New Roman" w:hAnsi="Times New Roman" w:cs="Times New Roman"/>
                </w:rPr>
                <w:t>№ 02-50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17.09.2008 </w:t>
            </w:r>
            <w:hyperlink r:id="rId103" w:history="1">
              <w:r w:rsidRPr="0012603A">
                <w:rPr>
                  <w:rFonts w:ascii="Times New Roman" w:hAnsi="Times New Roman" w:cs="Times New Roman"/>
                </w:rPr>
                <w:t>№ 02-63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29.05.2009 </w:t>
            </w:r>
            <w:hyperlink r:id="rId104" w:history="1">
              <w:r w:rsidRPr="0012603A">
                <w:rPr>
                  <w:rFonts w:ascii="Times New Roman" w:hAnsi="Times New Roman" w:cs="Times New Roman"/>
                </w:rPr>
                <w:t>№ 03-75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21.12.2010 </w:t>
            </w:r>
            <w:hyperlink r:id="rId105" w:history="1">
              <w:r w:rsidRPr="0012603A">
                <w:rPr>
                  <w:rFonts w:ascii="Times New Roman" w:hAnsi="Times New Roman" w:cs="Times New Roman"/>
                </w:rPr>
                <w:t>№ 02-16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106" w:history="1">
              <w:r w:rsidRPr="0012603A">
                <w:rPr>
                  <w:rFonts w:ascii="Times New Roman" w:hAnsi="Times New Roman" w:cs="Times New Roman"/>
                </w:rPr>
                <w:t>№ 05-33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Муниципальные правовые акты, регулирующие бюджетные правоотношения (статья 3 Бюджетного кодекса РФ)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27.09.2011 № 05-24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бюджетном процессе в городе Обнинске»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Создание трехсторонней комиссии по урегулированию социально-трудовых отношений (статья 35 Трудового кодекса РФ)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08.07.2008 № 02-62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городской трехсторонней комиссии по регулированию социально-трудовых отношений в муниципальном образовании «Город Обнинск»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(в редакции Решения ОГС от 22.01.2009 № 10-69)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Организация общественных обсуждений о намечаемой хозяйственной и иной деятельности, которая подлежит экологической экспертизе (статья 9 Федерального закона «Об экологической экспертизе» №174-ФЗ от 23.11.1995)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08.07.2008 № 04-62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Порядка организации общественных обсуждений в муниципальном образовании «Город Обнинск»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(в редакции Решения ОГС от 24.04.2012 № 05-33)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 Утверждение правил благоустройства территории городского округа </w:t>
            </w: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(пункт 25 статьи 16 ФЗ №131)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25.11.2008 № 02-65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Правил благоустройства и озеленения территории муниципального образования «Город Обнинск»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29.11.2011 </w:t>
            </w:r>
            <w:hyperlink r:id="rId107" w:history="1">
              <w:r w:rsidRPr="0012603A">
                <w:rPr>
                  <w:rFonts w:ascii="Times New Roman" w:hAnsi="Times New Roman" w:cs="Times New Roman"/>
                </w:rPr>
                <w:t>№ 05-27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24.04.2012 </w:t>
            </w:r>
            <w:hyperlink r:id="rId108" w:history="1">
              <w:r w:rsidRPr="0012603A">
                <w:rPr>
                  <w:rFonts w:ascii="Times New Roman" w:hAnsi="Times New Roman" w:cs="Times New Roman"/>
                </w:rPr>
                <w:t>№ 05-33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23. 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  Организация ритуальных услуг и содержание мест захоронения (пункт 23 статьи 16 ФЗ №131)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24.04.2007 № 04-42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Правил предоставления ритуальных услуг и содержания мест погребения в городе Обнинске»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(в редакции Решения ОГС от 23.06.2009 № 15-76)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 xml:space="preserve">24. 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Присвоение наименований улицам, площадям и иным территориям проживания граждан в городском округе, установление нумерации домов (пункт 27 статьи 16 ФЗ №131)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lastRenderedPageBreak/>
              <w:t>Решение Обнинского городского Собрания от 28.09.1999 № 03-12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 порядке присвоения названий городским объектам и их переименовании» (в редакции Решений ОГС от 28.11.2006 </w:t>
            </w:r>
            <w:hyperlink r:id="rId109" w:history="1">
              <w:r w:rsidRPr="0012603A">
                <w:rPr>
                  <w:rFonts w:ascii="Times New Roman" w:hAnsi="Times New Roman" w:cs="Times New Roman"/>
                </w:rPr>
                <w:t>№ 02-32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23.06.2009 </w:t>
            </w:r>
            <w:hyperlink r:id="rId110" w:history="1">
              <w:r w:rsidRPr="0012603A">
                <w:rPr>
                  <w:rFonts w:ascii="Times New Roman" w:hAnsi="Times New Roman" w:cs="Times New Roman"/>
                </w:rPr>
                <w:t>№ 13-76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15.12.2009 </w:t>
            </w:r>
            <w:hyperlink r:id="rId111" w:history="1">
              <w:r w:rsidRPr="0012603A">
                <w:rPr>
                  <w:rFonts w:ascii="Times New Roman" w:hAnsi="Times New Roman" w:cs="Times New Roman"/>
                </w:rPr>
                <w:t>№ 03-83</w:t>
              </w:r>
            </w:hyperlink>
            <w:r w:rsidRPr="0012603A">
              <w:rPr>
                <w:rFonts w:ascii="Times New Roman" w:hAnsi="Times New Roman" w:cs="Times New Roman"/>
              </w:rPr>
              <w:t>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Осуществление муниципального жилищного контроля (пункт 6 статьи 16 ФЗ №131)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30.10.2012 № 08-37</w:t>
            </w:r>
          </w:p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уполномоченном органе по осуществлению муниципального жилищного контроля»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   Установление мер дополнительной социальной поддержки для отдельных категорий граждан (пункт 5 статьи 20 ФЗ №131)</w:t>
            </w:r>
          </w:p>
        </w:tc>
        <w:tc>
          <w:tcPr>
            <w:tcW w:w="5528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26.06.2012 № 03-35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о порядке выплаты денежной компенсации педагогическим работникам муниципальных бюджетных образовательных учреждений города Обнинска за наем (поднаем) жилых помещений» (в редакции Решения ОГС от 27.11.2012 № 03-38);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26.04.2011 № 04-20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«Об утверждении Положения «О порядке выплаты денежной компенсации медицинским работникам за наем (поднаем) жилых помещений» (в редакции </w:t>
            </w:r>
            <w:hyperlink r:id="rId112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25.09.2012 № 06-36);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18.12.2007 N 04-53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муниципальной Программы «Жилье в кредит на 2007-2016 годы»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Решений ОГС от 03.06.2008 </w:t>
            </w:r>
            <w:hyperlink r:id="rId113" w:history="1">
              <w:r w:rsidRPr="0012603A">
                <w:rPr>
                  <w:rFonts w:ascii="Times New Roman" w:hAnsi="Times New Roman" w:cs="Times New Roman"/>
                </w:rPr>
                <w:t>№ 04-61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17.09.2008 </w:t>
            </w:r>
            <w:hyperlink r:id="rId114" w:history="1">
              <w:r w:rsidRPr="0012603A">
                <w:rPr>
                  <w:rFonts w:ascii="Times New Roman" w:hAnsi="Times New Roman" w:cs="Times New Roman"/>
                </w:rPr>
                <w:t>№ 04-63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28.10.2008 </w:t>
            </w:r>
            <w:hyperlink r:id="rId115" w:history="1">
              <w:r w:rsidRPr="0012603A">
                <w:rPr>
                  <w:rFonts w:ascii="Times New Roman" w:hAnsi="Times New Roman" w:cs="Times New Roman"/>
                </w:rPr>
                <w:t>№ 16-64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27.10.2009 </w:t>
            </w:r>
            <w:hyperlink r:id="rId116" w:history="1">
              <w:r w:rsidRPr="0012603A">
                <w:rPr>
                  <w:rFonts w:ascii="Times New Roman" w:hAnsi="Times New Roman" w:cs="Times New Roman"/>
                </w:rPr>
                <w:t>№ 13-78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, от 30.10.2012 </w:t>
            </w:r>
            <w:hyperlink r:id="rId117" w:history="1">
              <w:r w:rsidRPr="0012603A">
                <w:rPr>
                  <w:rFonts w:ascii="Times New Roman" w:hAnsi="Times New Roman" w:cs="Times New Roman"/>
                </w:rPr>
                <w:t>№ 05-37</w:t>
              </w:r>
            </w:hyperlink>
            <w:r w:rsidRPr="0012603A">
              <w:rPr>
                <w:rFonts w:ascii="Times New Roman" w:hAnsi="Times New Roman" w:cs="Times New Roman"/>
              </w:rPr>
              <w:t>);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21.12.2010 № 11-16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«Об утверждении Положения «О порядке предоставления адресной социальной помощи гражданам Российской Федерации, проживающим в городе Обнинске»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(в редакции </w:t>
            </w:r>
            <w:hyperlink r:id="rId118" w:history="1">
              <w:r w:rsidRPr="0012603A">
                <w:rPr>
                  <w:rFonts w:ascii="Times New Roman" w:hAnsi="Times New Roman" w:cs="Times New Roman"/>
                </w:rPr>
                <w:t>Решения</w:t>
              </w:r>
            </w:hyperlink>
            <w:r w:rsidRPr="0012603A">
              <w:rPr>
                <w:rFonts w:ascii="Times New Roman" w:hAnsi="Times New Roman" w:cs="Times New Roman"/>
              </w:rPr>
              <w:t xml:space="preserve"> ОГС от 28.06.2011 № 03-22)</w:t>
            </w:r>
          </w:p>
        </w:tc>
      </w:tr>
      <w:tr w:rsidR="008D2DB7" w:rsidRPr="008D2DB7" w:rsidTr="006A4BEA">
        <w:tc>
          <w:tcPr>
            <w:tcW w:w="817" w:type="dxa"/>
          </w:tcPr>
          <w:p w:rsidR="008D2DB7" w:rsidRPr="0012603A" w:rsidRDefault="008D2DB7" w:rsidP="002737F7">
            <w:pPr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03A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253" w:type="dxa"/>
          </w:tcPr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 xml:space="preserve">          Осуществление муниципального </w:t>
            </w:r>
            <w:proofErr w:type="gramStart"/>
            <w:r w:rsidRPr="0012603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2603A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городского округа (пункт 5 статьи 16 ФЗ №131)</w:t>
            </w:r>
          </w:p>
          <w:p w:rsidR="008D2DB7" w:rsidRPr="0012603A" w:rsidRDefault="008D2DB7" w:rsidP="002737F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D2DB7" w:rsidRPr="0012603A" w:rsidRDefault="008D2DB7" w:rsidP="008C125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12603A">
              <w:rPr>
                <w:rFonts w:ascii="Times New Roman" w:hAnsi="Times New Roman" w:cs="Times New Roman"/>
              </w:rPr>
              <w:t>Решение Обнинского городского Собрания от 24.04.2012 г. «О делегировании депутатов городского Собрания в состав комиссии по проведению комплексных проверок внутриквартальных и внутридворовых проездов на территории муниципального образования «Город Обнинск»</w:t>
            </w:r>
          </w:p>
        </w:tc>
      </w:tr>
    </w:tbl>
    <w:p w:rsidR="008D2DB7" w:rsidRDefault="008D2DB7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03A" w:rsidRDefault="0012603A" w:rsidP="002737F7">
      <w:pPr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0F6" w:rsidRPr="00086982" w:rsidRDefault="008400F6" w:rsidP="0008698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82">
        <w:rPr>
          <w:rFonts w:ascii="Times New Roman" w:hAnsi="Times New Roman" w:cs="Times New Roman"/>
          <w:b/>
          <w:sz w:val="24"/>
          <w:szCs w:val="24"/>
          <w:u w:val="single"/>
        </w:rPr>
        <w:t>Обеспечение взаимодействия представительных органов муниципальных образований с администрацией муниципального образования, Главой муниципального образования, другими органами местного самоуправления, направленного на улучшение жизнеобеспечения и повышение уровня жизни населения муниципального образования</w:t>
      </w:r>
    </w:p>
    <w:p w:rsidR="008400F6" w:rsidRDefault="008400F6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104" w:rsidRPr="006F46BC" w:rsidRDefault="00315989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A4A6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консолидации усилий в вопросах социально-экономического развития города  и благополучия </w:t>
      </w:r>
      <w:proofErr w:type="gramStart"/>
      <w:r w:rsidR="00AA4A6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1E5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AA4A6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взаимодействия органов местного самоуправления города Обнинска</w:t>
      </w:r>
      <w:proofErr w:type="gramEnd"/>
      <w:r w:rsidR="00AA4A6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принципах взаимного уважения и партнерства. Органы местного самоуправления города – не изолированные друг от друга формирования, они находятся в </w:t>
      </w:r>
      <w:r w:rsidR="00762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сотрудничестве </w:t>
      </w:r>
      <w:r w:rsidR="00AA4A6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с другом</w:t>
      </w:r>
      <w:r w:rsidR="00ED077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r w:rsidR="00ED077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м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самоуправления 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регулируе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Положением «О взаимодействии органов местного самоуправления муниципальн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«Город Обнинск» 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решением городского Собрания №08-24 от 27 сентября 2011 г.</w:t>
      </w:r>
      <w:r w:rsidR="007F1BD1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 1)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B449C" w:rsidRPr="006F46BC" w:rsidRDefault="00BB449C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3B7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в 2012 году проходила в тесном и конструктивном сотрудничестве с Администрацией города и Контрольно-счетной палатой. </w:t>
      </w:r>
    </w:p>
    <w:p w:rsidR="00A61104" w:rsidRPr="006F46BC" w:rsidRDefault="00A61104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взаимоотношений: </w:t>
      </w:r>
    </w:p>
    <w:p w:rsidR="00787B86" w:rsidRPr="00787B86" w:rsidRDefault="00787B86" w:rsidP="00787B86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787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городского Собрания заместитель Председателя городского Собрания </w:t>
      </w:r>
    </w:p>
    <w:p w:rsidR="00787B86" w:rsidRDefault="00787B86" w:rsidP="00787B86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7B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</w:t>
      </w:r>
      <w:proofErr w:type="gramEnd"/>
      <w:r w:rsidRPr="00787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совещаниях Администрации города в качестве представителя 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B86" w:rsidRDefault="00787B86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5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решений</w:t>
      </w:r>
      <w:r w:rsidR="002D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Собрания;</w:t>
      </w:r>
    </w:p>
    <w:p w:rsidR="00ED0777" w:rsidRPr="006F46BC" w:rsidRDefault="00A61104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D78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депутатов в комиссиях, рабочих</w:t>
      </w:r>
      <w:r w:rsidR="0083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группах, созданных Администрацией города; участие специалистов администрации и КСП в комиссиях, рабочих группах, учрежденных городским Собранием;</w:t>
      </w:r>
    </w:p>
    <w:p w:rsidR="00A61104" w:rsidRPr="006F46BC" w:rsidRDefault="00A61104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взаимных консультаций.</w:t>
      </w:r>
    </w:p>
    <w:p w:rsidR="00BB449C" w:rsidRPr="006F46BC" w:rsidRDefault="00A61104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</w:t>
      </w:r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таки</w:t>
      </w:r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исполнительным и контрольным органом как запросы, встречи с руководителями и специалистами, заслушивание на комитетах и в контрольном часе руководителей и специалистов по отдельным вопросам</w:t>
      </w:r>
      <w:r w:rsidR="00A4117D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2</w:t>
      </w:r>
      <w:r w:rsidR="003B78D6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B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78D6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449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заседаниях городского Собрания, как правило, присутствуют глава Администрации города, председатель Контрольно-счетной палаты, руководители структурных подразделений Администрации, что позволяет городскому Собранию непосредственно на заседаниях давать поручения Администрации города по рассматриваемым вопросам.</w:t>
      </w:r>
    </w:p>
    <w:p w:rsidR="00BB449C" w:rsidRPr="006F46BC" w:rsidRDefault="00BB449C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городского Собрания активно работают в комиссиях Администрации города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</w:t>
      </w:r>
      <w:r w:rsidR="003B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F1BD1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1BD1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336B" w:rsidRPr="006F46BC" w:rsidRDefault="00BB449C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самоуправления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городского Собрания, заместитель Председателя городского Собрания, председатели комитетов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315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дят 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встречи с главой Администрации города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61104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Контрольно-счетной палаты</w:t>
      </w:r>
      <w:r w:rsidR="00291E27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сотрудниками Администрации города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координации действий, по решению отдельных вопросов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по обращениям</w:t>
      </w:r>
      <w:r w:rsidRPr="00A6110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F17E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</w:t>
      </w:r>
    </w:p>
    <w:p w:rsidR="002A12B7" w:rsidRPr="006F46BC" w:rsidRDefault="002A12B7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контрольных полномочий</w:t>
      </w:r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принятым Порядком рассмотрения </w:t>
      </w:r>
      <w:proofErr w:type="gramStart"/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Обнинском</w:t>
      </w:r>
      <w:proofErr w:type="gramEnd"/>
      <w:r w:rsidR="00CF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Собрании программ, реализуемых на территории муниципального образования «Город Обнинск» с привлечением средств городского бюджета,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комитетов заслушивается информация об исполнении и о ходе реализации городских программ 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</w:t>
      </w:r>
      <w:r w:rsidR="003B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F1BD1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1BD1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784C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рассмотрения программ комитет направляет заключение по рассмотренным программам со своими замечаниями и предложениями в Администрацию города.</w:t>
      </w:r>
    </w:p>
    <w:p w:rsidR="002A12B7" w:rsidRPr="006F46BC" w:rsidRDefault="0010784C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соответствии с </w:t>
      </w:r>
      <w:r w:rsidR="00257598" w:rsidRP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7598" w:rsidRP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Контрольно-счетной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598" w:rsidRP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 муниципального образования «Город Обнинск»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</w:t>
      </w:r>
      <w:r w:rsidR="00257598" w:rsidRP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городского Собрания от  27.09.2010 №07-24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городского самоуправления, Председателем городского Собрания направлено </w:t>
      </w:r>
      <w:r w:rsidR="002E23A9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 план работы Ко</w:t>
      </w:r>
      <w:r w:rsidR="007F1BD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нтрольно-счетной палаты  на 2013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598" w:rsidRPr="006F46BC" w:rsidRDefault="00CF0830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7801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ородским Собранием утверждено Положение «</w:t>
      </w:r>
      <w:r w:rsidR="00E06F29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подготовки и проведения отчетов о деятельности Администрации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F29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которое были внесены изменения в 2009 и в 2012 году </w:t>
      </w:r>
      <w:r w:rsidR="00C5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</w:t>
      </w:r>
      <w:r w:rsidR="003B7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1BD1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F1BD1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57598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на заседани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городского Собрания заслушиваю</w:t>
      </w:r>
      <w:r w:rsidR="00257598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отчет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ы о деятельности Администрации города и</w:t>
      </w:r>
      <w:r w:rsidR="00257598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палаты.</w:t>
      </w:r>
    </w:p>
    <w:p w:rsidR="008A7801" w:rsidRPr="006F46BC" w:rsidRDefault="006F6533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городское Собрание направляются заключения КСП по проводимым проверк</w:t>
      </w:r>
      <w:r w:rsidR="007A640B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которые 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</w:t>
      </w:r>
      <w:r w:rsidR="007A640B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25759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в комитетах по вопросам ведения.</w:t>
      </w:r>
    </w:p>
    <w:p w:rsidR="00086982" w:rsidRDefault="00086982" w:rsidP="002737F7">
      <w:pPr>
        <w:autoSpaceDE w:val="0"/>
        <w:autoSpaceDN w:val="0"/>
        <w:adjustRightInd w:val="0"/>
        <w:ind w:left="57" w:right="57" w:firstLine="540"/>
        <w:rPr>
          <w:rFonts w:ascii="Times New Roman" w:hAnsi="Times New Roman" w:cs="Times New Roman"/>
          <w:sz w:val="24"/>
          <w:szCs w:val="24"/>
        </w:rPr>
      </w:pPr>
    </w:p>
    <w:p w:rsidR="00DA3FD2" w:rsidRPr="00086982" w:rsidRDefault="00DA3FD2" w:rsidP="00DA3FD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82">
        <w:rPr>
          <w:rFonts w:ascii="Times New Roman" w:hAnsi="Times New Roman" w:cs="Times New Roman"/>
          <w:b/>
          <w:sz w:val="24"/>
          <w:szCs w:val="24"/>
          <w:u w:val="single"/>
        </w:rPr>
        <w:t>Количество постоянных комиссий (комитетов  и пр.) представительного органа</w:t>
      </w:r>
    </w:p>
    <w:p w:rsidR="00DA3FD2" w:rsidRDefault="00DA3FD2" w:rsidP="00DA3FD2">
      <w:pPr>
        <w:ind w:left="5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FD2" w:rsidRPr="00CF0830" w:rsidRDefault="00DA3FD2" w:rsidP="00DA3FD2">
      <w:pPr>
        <w:ind w:left="57" w:right="57" w:firstLine="0"/>
        <w:rPr>
          <w:rFonts w:ascii="Times New Roman" w:hAnsi="Times New Roman" w:cs="Times New Roman"/>
          <w:b/>
          <w:sz w:val="24"/>
          <w:szCs w:val="24"/>
        </w:rPr>
      </w:pPr>
      <w:r w:rsidRPr="00CF0830">
        <w:rPr>
          <w:rFonts w:ascii="Times New Roman" w:hAnsi="Times New Roman" w:cs="Times New Roman"/>
          <w:b/>
          <w:sz w:val="24"/>
          <w:szCs w:val="24"/>
        </w:rPr>
        <w:t>Постоянные комитеты городского Собрания:</w:t>
      </w:r>
    </w:p>
    <w:p w:rsidR="00DA3FD2" w:rsidRPr="008400F6" w:rsidRDefault="00DA3FD2" w:rsidP="00DA3FD2">
      <w:pPr>
        <w:pStyle w:val="a9"/>
        <w:numPr>
          <w:ilvl w:val="0"/>
          <w:numId w:val="15"/>
        </w:num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бюджету, финансам и налогам </w:t>
      </w:r>
    </w:p>
    <w:p w:rsidR="00DA3FD2" w:rsidRPr="008400F6" w:rsidRDefault="00DA3FD2" w:rsidP="00DA3FD2">
      <w:pPr>
        <w:pStyle w:val="a9"/>
        <w:numPr>
          <w:ilvl w:val="0"/>
          <w:numId w:val="15"/>
        </w:num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экономической политике</w:t>
      </w:r>
    </w:p>
    <w:p w:rsidR="00DA3FD2" w:rsidRPr="008400F6" w:rsidRDefault="00DA3FD2" w:rsidP="00DA3FD2">
      <w:pPr>
        <w:pStyle w:val="a9"/>
        <w:numPr>
          <w:ilvl w:val="0"/>
          <w:numId w:val="15"/>
        </w:num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Комитет по законодательству и местному самоуправлению</w:t>
      </w:r>
    </w:p>
    <w:p w:rsidR="00DA3FD2" w:rsidRPr="008400F6" w:rsidRDefault="00DA3FD2" w:rsidP="00DA3FD2">
      <w:pPr>
        <w:pStyle w:val="a9"/>
        <w:numPr>
          <w:ilvl w:val="0"/>
          <w:numId w:val="15"/>
        </w:num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социальной политике</w:t>
      </w:r>
    </w:p>
    <w:p w:rsidR="00DA3FD2" w:rsidRDefault="00DA3FD2" w:rsidP="00DA3FD2">
      <w:pPr>
        <w:pStyle w:val="a9"/>
        <w:numPr>
          <w:ilvl w:val="0"/>
          <w:numId w:val="15"/>
        </w:num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жилищно-коммунальным услугам</w:t>
      </w:r>
    </w:p>
    <w:p w:rsidR="00DA3FD2" w:rsidRDefault="00DA3FD2" w:rsidP="00DA3FD2">
      <w:pPr>
        <w:pStyle w:val="a9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CC6" w:rsidRDefault="009E3CC6" w:rsidP="00DA3FD2">
      <w:pPr>
        <w:pStyle w:val="a9"/>
        <w:ind w:left="57" w:right="57" w:firstLine="0"/>
        <w:rPr>
          <w:rFonts w:ascii="Times New Roman" w:hAnsi="Times New Roman" w:cs="Times New Roman"/>
          <w:b/>
          <w:sz w:val="24"/>
          <w:szCs w:val="24"/>
        </w:rPr>
      </w:pPr>
    </w:p>
    <w:p w:rsidR="00DA3FD2" w:rsidRDefault="00DA3FD2" w:rsidP="00DA3FD2">
      <w:pPr>
        <w:pStyle w:val="a9"/>
        <w:ind w:left="57" w:right="5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Постоянные комиссии городского Собрания:</w:t>
      </w:r>
    </w:p>
    <w:p w:rsidR="00DA3FD2" w:rsidRDefault="00DA3FD2" w:rsidP="00DA3FD2">
      <w:pPr>
        <w:pStyle w:val="a9"/>
        <w:numPr>
          <w:ilvl w:val="0"/>
          <w:numId w:val="18"/>
        </w:numPr>
        <w:ind w:left="57"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общественная комиссия по общественной безопасности и соблюдению общественного порядка в городе Обнинске, утверждена решением городского Собрания от 22 марта 2011 г. N 04-19 (в редакции р</w:t>
      </w:r>
      <w:r w:rsidRPr="00B72BB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 от 30.10.2012 N 11-37);</w:t>
      </w:r>
    </w:p>
    <w:p w:rsidR="00DA3FD2" w:rsidRDefault="00DA3FD2" w:rsidP="00DA3FD2">
      <w:pPr>
        <w:pStyle w:val="a9"/>
        <w:numPr>
          <w:ilvl w:val="0"/>
          <w:numId w:val="18"/>
        </w:numPr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Координационная комиссия в сфере реализации антикоррупционной деятельности, утверждена решением городского Собрания от 21 декабря 2010 г. N 06-16;</w:t>
      </w:r>
    </w:p>
    <w:p w:rsidR="00DA3FD2" w:rsidRDefault="00DA3FD2" w:rsidP="00DA3FD2">
      <w:pPr>
        <w:pStyle w:val="a9"/>
        <w:numPr>
          <w:ilvl w:val="0"/>
          <w:numId w:val="18"/>
        </w:numPr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Постоянная общественная Комиссия по молодежной политике, утверждена решением городского Собрания от 16 ноября 2010 г. N 03-13 (в редакции р</w:t>
      </w:r>
      <w:r w:rsidRPr="00B72BB1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Обнинского городского Собрания от 29.05.2012 N 11-34);</w:t>
      </w:r>
    </w:p>
    <w:p w:rsidR="00DA3FD2" w:rsidRDefault="00DA3FD2" w:rsidP="00DA3FD2">
      <w:pPr>
        <w:pStyle w:val="a9"/>
        <w:numPr>
          <w:ilvl w:val="0"/>
          <w:numId w:val="18"/>
        </w:numPr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Постоянная общественная комиссия по физической культуре и спорту, утверждена решением городского Собрания от 26 ноября 2009 г. N 05-79 (в редакции решений Обнинского городского Собрания от 28.06.2011 </w:t>
      </w:r>
      <w:r w:rsidRPr="00B72BB1">
        <w:rPr>
          <w:rFonts w:ascii="Times New Roman" w:hAnsi="Times New Roman" w:cs="Times New Roman"/>
          <w:sz w:val="24"/>
          <w:szCs w:val="24"/>
        </w:rPr>
        <w:t>N 08-22</w:t>
      </w:r>
      <w:r>
        <w:rPr>
          <w:rFonts w:ascii="Times New Roman" w:hAnsi="Times New Roman" w:cs="Times New Roman"/>
          <w:sz w:val="24"/>
          <w:szCs w:val="24"/>
        </w:rPr>
        <w:t xml:space="preserve">, от 31.01.2012 </w:t>
      </w:r>
      <w:r w:rsidRPr="00B72BB1">
        <w:rPr>
          <w:rFonts w:ascii="Times New Roman" w:hAnsi="Times New Roman" w:cs="Times New Roman"/>
          <w:sz w:val="24"/>
          <w:szCs w:val="24"/>
        </w:rPr>
        <w:t>N 11-29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A3FD2" w:rsidRDefault="00DA3FD2" w:rsidP="00DA3FD2">
      <w:pPr>
        <w:pStyle w:val="a9"/>
        <w:numPr>
          <w:ilvl w:val="0"/>
          <w:numId w:val="18"/>
        </w:numPr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Городская трехсторонняя комиссия по регулированию социально-трудовых отношений, утверждена решением городского Собрания от 8 июля 2008 г. N 02-62 (в редакции р</w:t>
      </w:r>
      <w:r w:rsidRPr="00B72BB1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Обнинского городского Собрания от 22.01.2009 N 10-69);</w:t>
      </w:r>
    </w:p>
    <w:p w:rsidR="00DA3FD2" w:rsidRPr="00CB13F4" w:rsidRDefault="00831590" w:rsidP="00CB13F4">
      <w:pPr>
        <w:pStyle w:val="a9"/>
        <w:numPr>
          <w:ilvl w:val="0"/>
          <w:numId w:val="18"/>
        </w:numPr>
        <w:autoSpaceDE w:val="0"/>
        <w:autoSpaceDN w:val="0"/>
        <w:adjustRightInd w:val="0"/>
        <w:ind w:left="57" w:right="57"/>
        <w:rPr>
          <w:rFonts w:ascii="Times New Roman" w:hAnsi="Times New Roman" w:cs="Times New Roman"/>
          <w:sz w:val="24"/>
          <w:szCs w:val="24"/>
        </w:rPr>
      </w:pPr>
      <w:r w:rsidRPr="00831590">
        <w:rPr>
          <w:rFonts w:ascii="Times New Roman" w:hAnsi="Times New Roman" w:cs="Times New Roman"/>
          <w:sz w:val="24"/>
          <w:szCs w:val="24"/>
        </w:rPr>
        <w:t>Комиссия по контролю и депутатской этике.</w:t>
      </w:r>
    </w:p>
    <w:p w:rsidR="00DA3FD2" w:rsidRDefault="00DA3FD2" w:rsidP="00DA3FD2">
      <w:pPr>
        <w:pStyle w:val="a9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D2" w:rsidRPr="00DA3FD2" w:rsidRDefault="00DA3FD2" w:rsidP="00DA3FD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FD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депутатских фракций, групп (при наличии)</w:t>
      </w:r>
    </w:p>
    <w:p w:rsidR="00DA3FD2" w:rsidRDefault="00DA3FD2" w:rsidP="00DA3FD2">
      <w:pPr>
        <w:ind w:left="57"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3FD2" w:rsidRPr="0030548A" w:rsidRDefault="00DA3FD2" w:rsidP="00DA3FD2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4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 что выборы в Обнинс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городское Собрание состоялись до внесения изменений в ФЗ «Об общих принципах организации местного самоуправления в Российской Федерации»,  фракции</w:t>
      </w:r>
      <w:r w:rsidR="0083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(группы) в городском Собрании отсутствуют.</w:t>
      </w:r>
    </w:p>
    <w:p w:rsidR="00DA3FD2" w:rsidRDefault="00DA3FD2" w:rsidP="00DA3FD2">
      <w:pPr>
        <w:pStyle w:val="a9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FD2" w:rsidRPr="00DA3FD2" w:rsidRDefault="00DA3FD2" w:rsidP="00DA3FD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FD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сформированных представительным органом муниципального образования структур: </w:t>
      </w:r>
    </w:p>
    <w:p w:rsidR="00DA3FD2" w:rsidRPr="00A24580" w:rsidRDefault="00DA3FD2" w:rsidP="00DA3FD2">
      <w:pPr>
        <w:ind w:left="5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580">
        <w:rPr>
          <w:rFonts w:ascii="Times New Roman" w:hAnsi="Times New Roman" w:cs="Times New Roman"/>
          <w:b/>
          <w:sz w:val="24"/>
          <w:szCs w:val="24"/>
          <w:u w:val="single"/>
        </w:rPr>
        <w:t>- антикоррупционной комиссии (количество протоколов);</w:t>
      </w:r>
    </w:p>
    <w:p w:rsidR="00DA3FD2" w:rsidRPr="00A24580" w:rsidRDefault="00DA3FD2" w:rsidP="00DA3FD2">
      <w:pPr>
        <w:ind w:left="5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580">
        <w:rPr>
          <w:rFonts w:ascii="Times New Roman" w:hAnsi="Times New Roman" w:cs="Times New Roman"/>
          <w:b/>
          <w:sz w:val="24"/>
          <w:szCs w:val="24"/>
          <w:u w:val="single"/>
        </w:rPr>
        <w:t xml:space="preserve">- контрольного органа        </w:t>
      </w:r>
    </w:p>
    <w:p w:rsidR="00DA3FD2" w:rsidRDefault="00DA3FD2" w:rsidP="00DA3FD2">
      <w:pPr>
        <w:ind w:left="57" w:right="57"/>
      </w:pPr>
    </w:p>
    <w:p w:rsidR="00DA3FD2" w:rsidRPr="009667AA" w:rsidRDefault="00DA3FD2" w:rsidP="00DA3FD2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городского Собрания №03-77 от 28 июля 2009 года утверждены Порядок проведения антикоррупционной экспертизы нормативных правовых актов Обнинского городского Собрания и их проектов, состав Экспертного совета по выявлению коррупциогенных факторов.</w:t>
      </w:r>
    </w:p>
    <w:p w:rsidR="00DA3FD2" w:rsidRDefault="00DA3FD2" w:rsidP="00DA3FD2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2012 году</w:t>
      </w:r>
      <w:r>
        <w:t xml:space="preserve"> </w:t>
      </w: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выявлению коррупциогенных факторов</w:t>
      </w:r>
      <w:r>
        <w:br/>
      </w: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раз</w:t>
      </w:r>
      <w:r w:rsidRPr="00966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протоколов </w:t>
      </w:r>
      <w:r w:rsidR="00954E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</w:p>
    <w:p w:rsidR="00DA3FD2" w:rsidRDefault="00DA3FD2" w:rsidP="00DA3FD2">
      <w:pPr>
        <w:autoSpaceDE w:val="0"/>
        <w:autoSpaceDN w:val="0"/>
        <w:adjustRightInd w:val="0"/>
        <w:ind w:left="57" w:right="57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городского Собрания образован контрольный орган местного самоуправления - Контрольно-счетная палата муниципального образования "Город Обнинск", и утверждено </w:t>
      </w:r>
      <w:r w:rsidRPr="005877C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"О Контрольно-счетной палате муниципального образования "Город Обнинск" (решением городского Собрания от 27.09.2011 N 07-24 утверждено новое Положение, предыдущее отменено).</w:t>
      </w:r>
    </w:p>
    <w:p w:rsidR="00DA3FD2" w:rsidRDefault="00DA3FD2" w:rsidP="002737F7">
      <w:pPr>
        <w:autoSpaceDE w:val="0"/>
        <w:autoSpaceDN w:val="0"/>
        <w:adjustRightInd w:val="0"/>
        <w:ind w:left="57" w:right="57" w:firstLine="540"/>
        <w:rPr>
          <w:rFonts w:ascii="Times New Roman" w:hAnsi="Times New Roman" w:cs="Times New Roman"/>
          <w:sz w:val="24"/>
          <w:szCs w:val="24"/>
        </w:rPr>
      </w:pPr>
    </w:p>
    <w:p w:rsidR="00331B41" w:rsidRPr="00086982" w:rsidRDefault="00086982" w:rsidP="0008698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1B41" w:rsidRPr="00086982">
        <w:rPr>
          <w:rFonts w:ascii="Times New Roman" w:hAnsi="Times New Roman" w:cs="Times New Roman"/>
          <w:b/>
          <w:sz w:val="24"/>
          <w:szCs w:val="24"/>
          <w:u w:val="single"/>
        </w:rPr>
        <w:t>Организация эффективного планирования деятельности представительного органа муниципального образования, выполнение планов работы</w:t>
      </w:r>
    </w:p>
    <w:p w:rsidR="00331B41" w:rsidRDefault="00331B41" w:rsidP="002737F7">
      <w:pPr>
        <w:ind w:left="57" w:right="57"/>
      </w:pPr>
    </w:p>
    <w:p w:rsidR="00AF0079" w:rsidRPr="006F46BC" w:rsidRDefault="00ED0777" w:rsidP="00086982">
      <w:pPr>
        <w:ind w:left="57" w:right="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городского Собрания  городское Собрание ежегодно</w:t>
      </w:r>
      <w:r w:rsidR="00DC4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план работы на год</w:t>
      </w: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62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 год план работы городского Собрания выполнен на 100%.</w:t>
      </w:r>
    </w:p>
    <w:p w:rsidR="00ED0777" w:rsidRPr="006F46BC" w:rsidRDefault="00ED0777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Ежемесячно составляется план основных мероприятий городско</w:t>
      </w:r>
      <w:r w:rsidR="006C6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Собрания</w:t>
      </w:r>
      <w:r w:rsidR="00954E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 течение месяца корректируются</w:t>
      </w:r>
      <w:r w:rsidR="00954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777" w:rsidRPr="006F46BC" w:rsidRDefault="00ED0777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Комитеты городского Собрания составляют планы работы на год, отчеты комитетов  ежегодно заслушиваются на заседаниях городского Собрания.  Информация размещается на сайте.</w:t>
      </w:r>
    </w:p>
    <w:p w:rsidR="0029211A" w:rsidRDefault="0029211A" w:rsidP="002737F7">
      <w:pPr>
        <w:ind w:left="57" w:right="57" w:firstLin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086982" w:rsidRDefault="00086982" w:rsidP="00086982">
      <w:pPr>
        <w:ind w:left="57" w:right="57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(</w:t>
      </w:r>
      <w:r w:rsidRPr="007D64C0">
        <w:rPr>
          <w:rFonts w:ascii="Times New Roman" w:hAnsi="Times New Roman" w:cs="Times New Roman"/>
          <w:b/>
        </w:rPr>
        <w:t>Приложение 6</w:t>
      </w:r>
      <w:r>
        <w:rPr>
          <w:rFonts w:ascii="Times New Roman" w:hAnsi="Times New Roman" w:cs="Times New Roman"/>
        </w:rPr>
        <w:t xml:space="preserve"> </w:t>
      </w:r>
      <w:r w:rsidRPr="00C16341">
        <w:rPr>
          <w:rFonts w:ascii="Times New Roman" w:hAnsi="Times New Roman" w:cs="Times New Roman"/>
        </w:rPr>
        <w:t>– планы работ: городского Собрания на год, комитетов  на год, ежемеся</w:t>
      </w:r>
      <w:r>
        <w:rPr>
          <w:rFonts w:ascii="Times New Roman" w:hAnsi="Times New Roman" w:cs="Times New Roman"/>
        </w:rPr>
        <w:t>чные планы городского Собрания; отчеты комитетов за 2012 год).</w:t>
      </w:r>
    </w:p>
    <w:p w:rsidR="00086982" w:rsidRDefault="00086982" w:rsidP="002737F7">
      <w:pPr>
        <w:ind w:left="57" w:right="57" w:firstLine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B27C3" w:rsidRPr="00086982" w:rsidRDefault="007B27C3" w:rsidP="0008698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982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деятельности представительного органа муниципального образования, методика подготовки и проведения заседаний представительного органа, постоянных комиссий (наличие регламента, положения о постоянных комиссиях), гласность и коллегиальность в деятельности представительного органа</w:t>
      </w:r>
    </w:p>
    <w:p w:rsidR="006D3299" w:rsidRPr="00A24580" w:rsidRDefault="006D3299" w:rsidP="002737F7">
      <w:pPr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2E05" w:rsidRDefault="00AA390D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деятельности </w:t>
      </w:r>
      <w:r w:rsid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Г</w:t>
      </w:r>
      <w:r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самоуправления</w:t>
      </w:r>
      <w:r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городского Собрания</w:t>
      </w:r>
      <w:r w:rsid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F4B"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091F4B" w:rsidRP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муниципального образования «Город Обнинск» и </w:t>
      </w:r>
      <w:r w:rsidR="00091F4B" w:rsidRPr="006D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Регламентом городского Собрания</w:t>
      </w:r>
      <w:r w:rsidR="006D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7</w:t>
      </w:r>
      <w:r w:rsidR="006D3299" w:rsidRPr="007F1B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D3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3299" w:rsidRPr="006F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5ADE" w:rsidRPr="006F5ADE" w:rsidRDefault="00D07C13" w:rsidP="006F5ADE">
      <w:pPr>
        <w:ind w:left="57" w:right="57"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F5ADE" w:rsidRPr="006F5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устанавливает порядок работы представительного органа муниципального образования, порядок подготовки и принятия решений городского Собрания, кворум для их принятия, основные правила и процедуры работы городского Собрания и его структурных подразделений,  порядок избрания и досрочного прекращения полномочий Главы городского самоуправления, Председателя городского Собрания и заместителя (лей) Председателя городского Собрания, порядок организации и проведения заседаний городского Собрания, порядок принятия, изменение, дополнение Регламента</w:t>
      </w:r>
      <w:proofErr w:type="gramEnd"/>
      <w:r w:rsidR="006F5ADE" w:rsidRPr="006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6F5ADE" w:rsidRPr="006F5A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F5ADE" w:rsidRPr="006F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исполнением, </w:t>
      </w:r>
    </w:p>
    <w:p w:rsidR="006F5ADE" w:rsidRDefault="006F5ADE" w:rsidP="006F5ADE">
      <w:pPr>
        <w:pStyle w:val="a9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работу президиума, комитетов, комиссий, работу депутата городского Собрания с избирателями, осуществление контрольной деятельности городского Собрания и взаимодействие с органами местного самоуправления </w:t>
      </w:r>
    </w:p>
    <w:p w:rsidR="00091F4B" w:rsidRDefault="00091F4B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CA" w:rsidRDefault="0029211A" w:rsidP="006F5ADE">
      <w:pPr>
        <w:ind w:left="57" w:right="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деятельности являются </w:t>
      </w:r>
      <w:r w:rsidRPr="00292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</w:t>
      </w:r>
      <w:r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2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подготовки и порядок проведения заседаний городского Собрания, </w:t>
      </w:r>
      <w:r w:rsidR="0089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решений на заседания </w:t>
      </w:r>
      <w:r w:rsidR="007B2E05" w:rsidRPr="00292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E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 Р</w:t>
      </w:r>
      <w:r w:rsidR="00A87C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</w:t>
      </w:r>
      <w:r w:rsidR="00AC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2A5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Регламента, ст.15 – 31,– Порядок организации и проведения заседаний городского Собрания раздел 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VI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ст41- Контрольный час</w:t>
      </w:r>
      <w:r w:rsidR="00AC12A5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A87CFC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6F5ADE" w:rsidRDefault="006F5ADE" w:rsidP="006F5ADE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D5" w:rsidRDefault="00A87CFC" w:rsidP="002A61CA">
      <w:pPr>
        <w:ind w:left="57" w:right="57"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F4B"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овседневная деятельность по подготовке решений </w:t>
      </w:r>
      <w:r w:rsidR="00091F4B" w:rsidRPr="00CD6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A8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(пяти)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постоянных </w:t>
      </w:r>
      <w:r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комитетах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773D5" w:rsidRPr="008800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Ст.8 Регламента городского Собрания</w:t>
      </w:r>
      <w:r w:rsidR="000773D5" w:rsidRPr="00A8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порядок формирования комитетов,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0773D5" w:rsidRPr="00A87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численность, статус, регулирует их деятельность.</w:t>
      </w:r>
      <w:r w:rsidR="000773D5" w:rsidRPr="00880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3D5" w:rsidRPr="00A87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ведения  комитетов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</w:t>
      </w:r>
      <w:r w:rsidR="00CB13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решениями городского</w:t>
      </w:r>
      <w:r w:rsidR="00CB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– что позволило четко разграничить задачи и вопросы местного значения между комитетами</w:t>
      </w:r>
      <w:r w:rsidR="00630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Решениями городского Собрания созданы</w:t>
      </w:r>
      <w:r w:rsidR="00CB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постоянных комиссий.</w:t>
      </w:r>
      <w:proofErr w:type="gramEnd"/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о создании каждой комиссии утверждается персональный состав, председатель комиссии и Положение о данной комиссии.</w:t>
      </w:r>
    </w:p>
    <w:p w:rsidR="002A61CA" w:rsidRDefault="002A61CA" w:rsidP="002A61C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Президиум городского Собрания </w:t>
      </w:r>
      <w:r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</w:t>
      </w:r>
      <w:r w:rsidRP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атривает </w:t>
      </w:r>
      <w:r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повестки дня</w:t>
      </w:r>
      <w:r w:rsidRP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Pr="00AA3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составленного с учетом мнения комитетов</w:t>
      </w:r>
      <w:r w:rsidRPr="00091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3D5" w:rsidRDefault="00954E01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материалы, включая 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планы, повестки 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официальных 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Собрания, заседаний</w:t>
      </w:r>
      <w:r w:rsidR="00077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комитетов, проекты решений рассылаются в электронном виде всем депутатам.</w:t>
      </w:r>
    </w:p>
    <w:p w:rsidR="000773D5" w:rsidRDefault="000773D5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городского Собрания, планы работы комитетов, информация о проведении заседаний, как Собрания, так и комитетов, размещается на сайте городского Собрания, а также на информационных стендах в Собрании, рассылается в СМИ города. Протоколы заседаний городского Собрания (стенограммы), протоколы заседаний комитетов размещаются на сайте городского Собрания, там же размещаются проекты решений и принятые городским Собранием решения, кроме этого, решения публикуются в официальном источнике</w:t>
      </w:r>
      <w:r w:rsidR="00D66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3431" w:rsidRDefault="00723431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3D5" w:rsidRDefault="000773D5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на сайте Собрания размещаются полная и краткая версия видео – заседаний, и</w:t>
      </w:r>
      <w:r w:rsidRPr="00BE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нформация о проведении публичных слушаний по всем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рассылается в СМИ), пост-релизы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 проведённых мероприятиях.</w:t>
      </w:r>
    </w:p>
    <w:p w:rsidR="000773D5" w:rsidRPr="00A10652" w:rsidRDefault="000773D5" w:rsidP="002A61CA">
      <w:pPr>
        <w:ind w:left="57" w:right="57" w:firstLine="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Собрания №14-16 от 21 декабря 2010 года утвержден Порядок предоставления информации о деятельности Обнинского городского Собрания, который  устанавливает общие правила предоставления информации о деятельности городского Собрания, а также определяет структурные подразделения и муниципальных служащих городского Собрания, ответственных за предоставление этой информации.</w:t>
      </w:r>
    </w:p>
    <w:p w:rsidR="00414D3A" w:rsidRDefault="00414D3A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30" w:rsidRDefault="002737F7" w:rsidP="002A61CA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A61CA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14D3A" w:rsidRPr="002A61C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абота с населением (информированность населения о деятельности представительного органа), количество, качество и сроки рассмотрения обращений, предложений и жалоб граждан, эффективность работы депутатов с избирателями, работа с наказами избирателей, регулярность и результативность встреч депутатов с населением, количество проведенных публичных слушаний, опросов граждан, собраний (конференций) граждан (их тематика), реализация права правотворческой инициативы граждан </w:t>
      </w:r>
      <w:proofErr w:type="gramEnd"/>
    </w:p>
    <w:p w:rsidR="002A61CA" w:rsidRPr="002A61CA" w:rsidRDefault="002A61CA" w:rsidP="002A61CA">
      <w:pPr>
        <w:pStyle w:val="a9"/>
        <w:ind w:left="41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507" w:rsidRPr="002A61CA" w:rsidRDefault="00DD7507" w:rsidP="002A61CA">
      <w:pPr>
        <w:pStyle w:val="a9"/>
        <w:numPr>
          <w:ilvl w:val="1"/>
          <w:numId w:val="22"/>
        </w:numPr>
        <w:shd w:val="clear" w:color="auto" w:fill="FFFFFF"/>
        <w:spacing w:before="168"/>
        <w:ind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A61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A61C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2A61CA">
        <w:rPr>
          <w:rFonts w:ascii="Times New Roman" w:hAnsi="Times New Roman" w:cs="Times New Roman"/>
          <w:b/>
          <w:sz w:val="24"/>
          <w:szCs w:val="24"/>
          <w:u w:val="single"/>
        </w:rPr>
        <w:t>нформированность населения о деятельности представительного органа.</w:t>
      </w:r>
    </w:p>
    <w:p w:rsidR="002A61CA" w:rsidRDefault="002A61CA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7507" w:rsidRDefault="002A61CA" w:rsidP="002737F7">
      <w:pPr>
        <w:shd w:val="clear" w:color="auto" w:fill="FFFFFF"/>
        <w:ind w:left="57" w:right="57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Обнинское городское Собрание о</w:t>
      </w:r>
      <w:r w:rsidR="00890B96">
        <w:rPr>
          <w:rFonts w:ascii="Times New Roman" w:eastAsia="Times New Roman" w:hAnsi="Times New Roman" w:cs="Times New Roman"/>
          <w:color w:val="000000"/>
          <w:lang w:eastAsia="ru-RU"/>
        </w:rPr>
        <w:t>существляет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работу по информированности населения</w:t>
      </w:r>
      <w:r w:rsidR="00890B96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«Об обеспечении доступа к информации о деятельности государственных органов и органов местного самоуправления» от 09.02.2009 г. №8-ФЗ</w:t>
      </w:r>
      <w:r w:rsidR="00890B96">
        <w:rPr>
          <w:rFonts w:ascii="Times New Roman" w:eastAsia="Times New Roman" w:hAnsi="Times New Roman" w:cs="Times New Roman"/>
          <w:color w:val="000000"/>
          <w:lang w:eastAsia="ru-RU"/>
        </w:rPr>
        <w:t xml:space="preserve">, принятым </w:t>
      </w:r>
      <w:r w:rsidR="00DD7507">
        <w:rPr>
          <w:rFonts w:ascii="Times New Roman" w:hAnsi="Times New Roman"/>
          <w:sz w:val="24"/>
        </w:rPr>
        <w:t>Порядком предоставления информации о деятельности городского Собрания.</w:t>
      </w:r>
    </w:p>
    <w:p w:rsidR="00946CF1" w:rsidRPr="007D299C" w:rsidRDefault="00946CF1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Усилия городского Собрания  направлены на формирование совокупности мер, средств, условий, способствующих эффективной деятельности представительного органа, чтобы удовлетворить потребности депутатов и населения в необходимой информации, а также реализовать установки государственной </w:t>
      </w:r>
      <w:proofErr w:type="gramStart"/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>политики на открытость</w:t>
      </w:r>
      <w:proofErr w:type="gramEnd"/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 и доступность органа местного самоуправления, как части публичной власти.</w:t>
      </w:r>
    </w:p>
    <w:p w:rsidR="00946CF1" w:rsidRPr="007D299C" w:rsidRDefault="00946CF1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лавы городского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самоуправления</w:t>
      </w: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>, Председателя городского Собрания, заместителя Председателя городского Собрания, председателей комитета, а также сотрудников аппарата направлена на решение следующих задач:</w:t>
      </w:r>
    </w:p>
    <w:p w:rsidR="00946CF1" w:rsidRPr="007D299C" w:rsidRDefault="00946CF1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 - удовлетворение потребности депутатов в объективной информации,  что дает возможность принимать верные управленческие решения, отвечающие ожиданиям населения. В свою очередь информацию депутаты доводят до избирателей</w:t>
      </w:r>
      <w:r w:rsidR="00641B3F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46CF1" w:rsidRDefault="00946CF1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99C">
        <w:rPr>
          <w:rFonts w:ascii="Times New Roman" w:eastAsia="Times New Roman" w:hAnsi="Times New Roman" w:cs="Times New Roman"/>
          <w:lang w:eastAsia="ru-RU"/>
        </w:rPr>
        <w:t xml:space="preserve">-  своевременное и достаточное информирование населения и укрепление доверия к городскому Собранию, </w:t>
      </w: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положительного имиджа представительного органа. Для решения этой задач  </w:t>
      </w:r>
      <w:r w:rsidRPr="007D299C">
        <w:rPr>
          <w:rFonts w:ascii="Times New Roman" w:eastAsia="Times New Roman" w:hAnsi="Times New Roman" w:cs="Times New Roman"/>
          <w:lang w:eastAsia="ru-RU"/>
        </w:rPr>
        <w:t xml:space="preserve">готовятся  пресс-релизы для СМИ,  опубликовываются в средствах массовой информации интервью с депутатами, сообщения, </w:t>
      </w:r>
      <w:proofErr w:type="gramStart"/>
      <w:r w:rsidRPr="007D299C">
        <w:rPr>
          <w:rFonts w:ascii="Times New Roman" w:eastAsia="Times New Roman" w:hAnsi="Times New Roman" w:cs="Times New Roman"/>
          <w:lang w:eastAsia="ru-RU"/>
        </w:rPr>
        <w:t>пост-релизы</w:t>
      </w:r>
      <w:proofErr w:type="gramEnd"/>
      <w:r w:rsidRPr="007D299C">
        <w:rPr>
          <w:rFonts w:ascii="Times New Roman" w:eastAsia="Times New Roman" w:hAnsi="Times New Roman" w:cs="Times New Roman"/>
          <w:lang w:eastAsia="ru-RU"/>
        </w:rPr>
        <w:t xml:space="preserve"> и другие информационные материалы, организуются выступления Главы городского самоуправления, Председателя городского Собрания, председателей комитетов, комиссий и депутатов по телевидению и в печатных изданиях СМИ. О</w:t>
      </w:r>
      <w:r w:rsidRPr="007D299C">
        <w:rPr>
          <w:rFonts w:ascii="Times New Roman" w:eastAsia="Times New Roman" w:hAnsi="Times New Roman" w:cs="Times New Roman"/>
          <w:color w:val="000000"/>
          <w:lang w:eastAsia="ru-RU"/>
        </w:rPr>
        <w:t>рганизуется сбор и анализ материалов печати, обращений граждан, общественного мнения.</w:t>
      </w:r>
    </w:p>
    <w:p w:rsidR="00641B3F" w:rsidRDefault="00641B3F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</w:p>
    <w:p w:rsidR="00DD7507" w:rsidRPr="00DD7507" w:rsidRDefault="00DD7507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DD7507">
        <w:rPr>
          <w:rFonts w:ascii="Times New Roman" w:eastAsia="Times New Roman" w:hAnsi="Times New Roman" w:cs="Times New Roman"/>
          <w:lang w:eastAsia="ru-RU"/>
        </w:rPr>
        <w:t xml:space="preserve"> 2012 году </w:t>
      </w:r>
      <w:r>
        <w:rPr>
          <w:rFonts w:ascii="Times New Roman" w:eastAsia="Times New Roman" w:hAnsi="Times New Roman" w:cs="Times New Roman"/>
          <w:lang w:eastAsia="ru-RU"/>
        </w:rPr>
        <w:t>подготовлено и опубликовано</w:t>
      </w:r>
      <w:r w:rsidRPr="00DD7507">
        <w:rPr>
          <w:rFonts w:ascii="Times New Roman" w:eastAsia="Times New Roman" w:hAnsi="Times New Roman" w:cs="Times New Roman"/>
          <w:lang w:eastAsia="ru-RU"/>
        </w:rPr>
        <w:t xml:space="preserve"> 174 публикации</w:t>
      </w:r>
      <w:r>
        <w:rPr>
          <w:rFonts w:ascii="Times New Roman" w:eastAsia="Times New Roman" w:hAnsi="Times New Roman" w:cs="Times New Roman"/>
          <w:lang w:eastAsia="ru-RU"/>
        </w:rPr>
        <w:t xml:space="preserve"> в городских печатных СМИ</w:t>
      </w:r>
      <w:r w:rsidRPr="00DD7507">
        <w:rPr>
          <w:rFonts w:ascii="Times New Roman" w:eastAsia="Times New Roman" w:hAnsi="Times New Roman" w:cs="Times New Roman"/>
          <w:lang w:eastAsia="ru-RU"/>
        </w:rPr>
        <w:t>, в</w:t>
      </w:r>
      <w:r>
        <w:rPr>
          <w:rFonts w:ascii="Times New Roman" w:eastAsia="Times New Roman" w:hAnsi="Times New Roman" w:cs="Times New Roman"/>
          <w:lang w:eastAsia="ru-RU"/>
        </w:rPr>
        <w:t xml:space="preserve"> городской телевизионной программе</w:t>
      </w:r>
      <w:r w:rsidRPr="00DD7507">
        <w:rPr>
          <w:rFonts w:ascii="Times New Roman" w:eastAsia="Times New Roman" w:hAnsi="Times New Roman" w:cs="Times New Roman"/>
          <w:lang w:eastAsia="ru-RU"/>
        </w:rPr>
        <w:t xml:space="preserve"> "Власть" участвовало 15 депутатов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53730" w:rsidRDefault="00553730" w:rsidP="002737F7">
      <w:pPr>
        <w:ind w:left="57" w:right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3646" w:rsidRPr="00641B3F" w:rsidRDefault="00F93646" w:rsidP="00641B3F">
      <w:pPr>
        <w:pStyle w:val="a9"/>
        <w:numPr>
          <w:ilvl w:val="1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B3F">
        <w:rPr>
          <w:rFonts w:ascii="Times New Roman" w:hAnsi="Times New Roman" w:cs="Times New Roman"/>
          <w:b/>
          <w:sz w:val="24"/>
          <w:szCs w:val="24"/>
          <w:u w:val="single"/>
        </w:rPr>
        <w:t>Эффективность работы депутатов с избирателями, работа с наказами избирателей, регулярность и результативность встреч депутатов с населением</w:t>
      </w:r>
    </w:p>
    <w:p w:rsidR="002737F7" w:rsidRDefault="002737F7" w:rsidP="002737F7">
      <w:pPr>
        <w:ind w:left="5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3646" w:rsidRPr="002737F7" w:rsidRDefault="00F93646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7F7">
        <w:rPr>
          <w:rFonts w:ascii="Times New Roman" w:eastAsia="Times New Roman" w:hAnsi="Times New Roman" w:cs="Times New Roman"/>
          <w:color w:val="000000"/>
          <w:lang w:eastAsia="ru-RU"/>
        </w:rPr>
        <w:t>Для работы депутатов с избирателями утвержден график приема избирателей, предоставлены помещения для приемов. Ежегодно депутаты отчитываются перед избирателями в удобной для них форме.</w:t>
      </w:r>
    </w:p>
    <w:p w:rsidR="00F93646" w:rsidRPr="002737F7" w:rsidRDefault="00F93646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7F7">
        <w:rPr>
          <w:rFonts w:ascii="Times New Roman" w:eastAsia="Times New Roman" w:hAnsi="Times New Roman" w:cs="Times New Roman"/>
          <w:color w:val="000000"/>
          <w:lang w:eastAsia="ru-RU"/>
        </w:rPr>
        <w:t>Встречи депутатов с избирател</w:t>
      </w:r>
      <w:r w:rsidR="00141C4C">
        <w:rPr>
          <w:rFonts w:ascii="Times New Roman" w:eastAsia="Times New Roman" w:hAnsi="Times New Roman" w:cs="Times New Roman"/>
          <w:color w:val="000000"/>
          <w:lang w:eastAsia="ru-RU"/>
        </w:rPr>
        <w:t xml:space="preserve">ями </w:t>
      </w:r>
      <w:r w:rsidRPr="002737F7">
        <w:rPr>
          <w:rFonts w:ascii="Times New Roman" w:eastAsia="Times New Roman" w:hAnsi="Times New Roman" w:cs="Times New Roman"/>
          <w:color w:val="000000"/>
          <w:lang w:eastAsia="ru-RU"/>
        </w:rPr>
        <w:t>происходят по инициативе избирателей,</w:t>
      </w:r>
      <w:r w:rsidR="00141C4C">
        <w:rPr>
          <w:rFonts w:ascii="Times New Roman" w:eastAsia="Times New Roman" w:hAnsi="Times New Roman" w:cs="Times New Roman"/>
          <w:color w:val="000000"/>
          <w:lang w:eastAsia="ru-RU"/>
        </w:rPr>
        <w:t xml:space="preserve"> при</w:t>
      </w:r>
      <w:r w:rsidRPr="002737F7">
        <w:rPr>
          <w:rFonts w:ascii="Times New Roman" w:eastAsia="Times New Roman" w:hAnsi="Times New Roman" w:cs="Times New Roman"/>
          <w:color w:val="000000"/>
          <w:lang w:eastAsia="ru-RU"/>
        </w:rPr>
        <w:t xml:space="preserve"> во</w:t>
      </w:r>
      <w:r w:rsidR="00EB0645">
        <w:rPr>
          <w:rFonts w:ascii="Times New Roman" w:eastAsia="Times New Roman" w:hAnsi="Times New Roman" w:cs="Times New Roman"/>
          <w:color w:val="000000"/>
          <w:lang w:eastAsia="ru-RU"/>
        </w:rPr>
        <w:t xml:space="preserve">зникновении </w:t>
      </w:r>
      <w:r w:rsidR="00141C4C">
        <w:rPr>
          <w:rFonts w:ascii="Times New Roman" w:eastAsia="Times New Roman" w:hAnsi="Times New Roman" w:cs="Times New Roman"/>
          <w:color w:val="000000"/>
          <w:lang w:eastAsia="ru-RU"/>
        </w:rPr>
        <w:t>предмета обсуждения</w:t>
      </w:r>
      <w:r w:rsidR="00EB064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141C4C">
        <w:rPr>
          <w:rFonts w:ascii="Times New Roman" w:eastAsia="Times New Roman" w:hAnsi="Times New Roman" w:cs="Times New Roman"/>
          <w:color w:val="000000"/>
          <w:lang w:eastAsia="ru-RU"/>
        </w:rPr>
        <w:t xml:space="preserve"> по инициативе депутатов для разъяснения того или ин</w:t>
      </w:r>
      <w:r w:rsidR="00EB0645">
        <w:rPr>
          <w:rFonts w:ascii="Times New Roman" w:eastAsia="Times New Roman" w:hAnsi="Times New Roman" w:cs="Times New Roman"/>
          <w:color w:val="000000"/>
          <w:lang w:eastAsia="ru-RU"/>
        </w:rPr>
        <w:t>ого решения или проекта решения</w:t>
      </w:r>
      <w:r w:rsidR="00141C4C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для отчета.</w:t>
      </w:r>
    </w:p>
    <w:p w:rsidR="00F93646" w:rsidRPr="002737F7" w:rsidRDefault="004613C4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просьбам жителей д</w:t>
      </w:r>
      <w:r w:rsidR="00F93646" w:rsidRPr="002737F7">
        <w:rPr>
          <w:rFonts w:ascii="Times New Roman" w:eastAsia="Times New Roman" w:hAnsi="Times New Roman" w:cs="Times New Roman"/>
          <w:color w:val="000000"/>
          <w:lang w:eastAsia="ru-RU"/>
        </w:rPr>
        <w:t xml:space="preserve">епутатами 1-го избирательного округа неоднократно обсуждались вопросы </w:t>
      </w:r>
      <w:r w:rsidR="005E2E07" w:rsidRPr="002737F7">
        <w:rPr>
          <w:rFonts w:ascii="Times New Roman" w:eastAsia="Times New Roman" w:hAnsi="Times New Roman" w:cs="Times New Roman"/>
          <w:color w:val="000000"/>
          <w:lang w:eastAsia="ru-RU"/>
        </w:rPr>
        <w:t>жителей о ремонте подвесного моста, соединяющего улицы Ленина и поселок «Мирный», застройк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улиц Комсомольская – Парковая</w:t>
      </w:r>
    </w:p>
    <w:p w:rsidR="005E2E07" w:rsidRDefault="005E2E07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737F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Многолетней проблемой жителей 52 микрорайона было строительство подземной стоянки под стадионом школы №16. При непосредственном участии депутатов этого округа проблему удалось решить. Многочисленные встречи с избирателями проходят по проблемным  вопросам жилищно-коммунального хозяйства. </w:t>
      </w:r>
      <w:r w:rsidR="004613C4">
        <w:rPr>
          <w:rFonts w:ascii="Times New Roman" w:eastAsia="Times New Roman" w:hAnsi="Times New Roman" w:cs="Times New Roman"/>
          <w:color w:val="000000"/>
          <w:lang w:eastAsia="ru-RU"/>
        </w:rPr>
        <w:t>Эти и другие вопросы находятся на постоянном контроле у депутатов.</w:t>
      </w:r>
    </w:p>
    <w:p w:rsidR="004613C4" w:rsidRDefault="004613C4" w:rsidP="002737F7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Такая работа ведется депутатами во всех избирательных округах.</w:t>
      </w:r>
    </w:p>
    <w:p w:rsidR="009E3CC6" w:rsidRPr="002B3863" w:rsidRDefault="009E3CC6" w:rsidP="002B3863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863">
        <w:rPr>
          <w:rFonts w:ascii="Times New Roman" w:eastAsia="Times New Roman" w:hAnsi="Times New Roman" w:cs="Times New Roman"/>
          <w:color w:val="000000"/>
          <w:lang w:eastAsia="ru-RU"/>
        </w:rPr>
        <w:t>Депутаты, прежде всего, комитет</w:t>
      </w:r>
      <w:r w:rsidR="002B3863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по бюджету, финансам и налогам</w:t>
      </w:r>
      <w:r w:rsidR="002B386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вед</w:t>
      </w:r>
      <w:r w:rsidR="002B386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2B3863">
        <w:rPr>
          <w:rFonts w:ascii="Times New Roman" w:eastAsia="Times New Roman" w:hAnsi="Times New Roman" w:cs="Times New Roman"/>
          <w:color w:val="000000"/>
          <w:lang w:eastAsia="ru-RU"/>
        </w:rPr>
        <w:t>т большую работу с предложениями избирателей – поправками в бюджет города. В 2012 году предложено 73 поправки для внесения в расходную и доходную часть бюджета города</w:t>
      </w:r>
      <w:r w:rsid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2013 год</w:t>
      </w:r>
      <w:r w:rsidRPr="002B3863">
        <w:rPr>
          <w:rFonts w:ascii="Times New Roman" w:eastAsia="Times New Roman" w:hAnsi="Times New Roman" w:cs="Times New Roman"/>
          <w:color w:val="000000"/>
          <w:lang w:eastAsia="ru-RU"/>
        </w:rPr>
        <w:t>. В процессе рассмотрения проекта бюджета города учтены 30 поправок, на общую сумму 170 миллионов рублей, предложены Администрации города для внесения в</w:t>
      </w:r>
      <w:r w:rsidR="002B3863"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текущий проект бюджета города – приложение к бюджету города №10. </w:t>
      </w:r>
      <w:proofErr w:type="gramStart"/>
      <w:r w:rsidR="002B3863"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№10 – это документ, </w:t>
      </w:r>
      <w:r w:rsidR="00C74AB9"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74AB9"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который </w:t>
      </w:r>
      <w:r w:rsidR="00C74AB9"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вносятся те мероприятия, которые будут рассматриваться дополнительно в случае получения профицита </w:t>
      </w:r>
      <w:r w:rsidR="00C74AB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74AB9" w:rsidRP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74AB9">
        <w:rPr>
          <w:rFonts w:ascii="Times New Roman" w:eastAsia="Times New Roman" w:hAnsi="Times New Roman" w:cs="Times New Roman"/>
          <w:color w:val="000000"/>
          <w:lang w:eastAsia="ru-RU"/>
        </w:rPr>
        <w:t xml:space="preserve">это </w:t>
      </w:r>
      <w:r w:rsidR="00C74AB9" w:rsidRPr="002B3863">
        <w:rPr>
          <w:rFonts w:ascii="Times New Roman" w:eastAsia="Times New Roman" w:hAnsi="Times New Roman" w:cs="Times New Roman"/>
          <w:color w:val="000000"/>
          <w:lang w:eastAsia="ru-RU"/>
        </w:rPr>
        <w:t>те мероприятия, которые дальше будут переводиться в расходную часть, в приложение №1.</w:t>
      </w:r>
      <w:proofErr w:type="gramEnd"/>
      <w:r w:rsidR="00C74A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B3863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№10 – это документ для учета предложений граждан и постоянной работы с ними.  </w:t>
      </w:r>
    </w:p>
    <w:p w:rsidR="006A4BEA" w:rsidRDefault="002B3863" w:rsidP="002B3863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Остальные поправки, которые не вошли в приложение №10, учитываются в отдельной таблице, она публикуется вместе с утвержденным бюджетом. Депутаты продолжают с ней работать.</w:t>
      </w:r>
    </w:p>
    <w:p w:rsidR="002B3863" w:rsidRPr="002737F7" w:rsidRDefault="002B3863" w:rsidP="002B3863">
      <w:pPr>
        <w:ind w:left="57" w:right="5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477CD" w:rsidRPr="00723431" w:rsidRDefault="00DD7507" w:rsidP="00723431">
      <w:pPr>
        <w:pStyle w:val="a9"/>
        <w:numPr>
          <w:ilvl w:val="1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431">
        <w:rPr>
          <w:rFonts w:ascii="Times New Roman" w:hAnsi="Times New Roman" w:cs="Times New Roman"/>
          <w:b/>
          <w:sz w:val="24"/>
          <w:szCs w:val="24"/>
          <w:u w:val="single"/>
        </w:rPr>
        <w:t>Качество и сроки рассмотрения обращений, предложений и жалоб граждан</w:t>
      </w:r>
    </w:p>
    <w:p w:rsidR="00723431" w:rsidRDefault="00723431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</w:p>
    <w:p w:rsidR="00730593" w:rsidRPr="00182EE7" w:rsidRDefault="00730593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182EE7">
        <w:rPr>
          <w:rFonts w:ascii="Times New Roman" w:eastAsia="Times New Roman" w:hAnsi="Times New Roman" w:cs="Times New Roman"/>
          <w:lang w:eastAsia="ru-RU"/>
        </w:rPr>
        <w:t>Работа с обращениями строится в соответствии с Федеральным законом «О порядке рассмотрения обращений граждан Российской Федерации»</w:t>
      </w:r>
      <w:r w:rsidR="00723431">
        <w:rPr>
          <w:rFonts w:ascii="Times New Roman" w:eastAsia="Times New Roman" w:hAnsi="Times New Roman" w:cs="Times New Roman"/>
          <w:lang w:eastAsia="ru-RU"/>
        </w:rPr>
        <w:t xml:space="preserve"> от 02.05.2006 №59-ФЗ</w:t>
      </w:r>
      <w:r w:rsidRPr="00182EE7">
        <w:rPr>
          <w:rFonts w:ascii="Times New Roman" w:eastAsia="Times New Roman" w:hAnsi="Times New Roman" w:cs="Times New Roman"/>
          <w:lang w:eastAsia="ru-RU"/>
        </w:rPr>
        <w:t>, Законом Калужской области «О дополнительных гарантиях права граждан на обращение»</w:t>
      </w:r>
      <w:r w:rsidR="00723431">
        <w:rPr>
          <w:rFonts w:ascii="Times New Roman" w:eastAsia="Times New Roman" w:hAnsi="Times New Roman" w:cs="Times New Roman"/>
          <w:lang w:eastAsia="ru-RU"/>
        </w:rPr>
        <w:t xml:space="preserve"> от 27.03.2008 №419-ОЗ</w:t>
      </w:r>
      <w:r w:rsidRPr="00182EE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30593" w:rsidRPr="00182EE7" w:rsidRDefault="00730593" w:rsidP="002737F7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182EE7">
        <w:rPr>
          <w:rFonts w:ascii="Times New Roman" w:eastAsia="Times New Roman" w:hAnsi="Times New Roman" w:cs="Times New Roman"/>
          <w:lang w:eastAsia="ru-RU"/>
        </w:rPr>
        <w:t xml:space="preserve">В 2012 году в Обнинское городское Собрание городского округа «Город Обнинск» поступило 400  писем, 167 из них  – это обращения граждан. </w:t>
      </w:r>
    </w:p>
    <w:p w:rsidR="00182EE7" w:rsidRPr="00182EE7" w:rsidRDefault="00182EE7" w:rsidP="0012603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182EE7">
        <w:rPr>
          <w:rFonts w:ascii="Times New Roman" w:eastAsia="Times New Roman" w:hAnsi="Times New Roman" w:cs="Times New Roman"/>
          <w:lang w:eastAsia="ru-RU"/>
        </w:rPr>
        <w:t>Все обращения граждан, поступившие в Обнинское городское Собрание, регистрируются, ни одно обращение не остается без внимания. По всем обращениям граждан своевременно были даны ответы и разъяснения на</w:t>
      </w:r>
      <w:r w:rsidR="00B14EEA">
        <w:rPr>
          <w:rFonts w:ascii="Times New Roman" w:eastAsia="Times New Roman" w:hAnsi="Times New Roman" w:cs="Times New Roman"/>
          <w:lang w:eastAsia="ru-RU"/>
        </w:rPr>
        <w:t xml:space="preserve"> поставленные в письмах вопросы, оказана необходимая помощь.</w:t>
      </w:r>
      <w:r w:rsidRPr="00182EE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42767" w:rsidRDefault="00903364" w:rsidP="0012603A">
      <w:pPr>
        <w:shd w:val="clear" w:color="auto" w:fill="FFFFFF"/>
        <w:ind w:left="57" w:right="57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eastAsia="Times New Roman" w:hAnsi="Times New Roman" w:cs="Times New Roman"/>
          <w:lang w:eastAsia="ru-RU"/>
        </w:rPr>
        <w:t xml:space="preserve">Информация о работе с обращениями </w:t>
      </w:r>
      <w:r w:rsidR="005477CD" w:rsidRPr="00182EE7">
        <w:rPr>
          <w:rFonts w:ascii="Times New Roman" w:eastAsia="Times New Roman" w:hAnsi="Times New Roman" w:cs="Times New Roman"/>
          <w:lang w:eastAsia="ru-RU"/>
        </w:rPr>
        <w:t xml:space="preserve">ежеквартально </w:t>
      </w:r>
      <w:r w:rsidRPr="00182EE7">
        <w:rPr>
          <w:rFonts w:ascii="Times New Roman" w:eastAsia="Times New Roman" w:hAnsi="Times New Roman" w:cs="Times New Roman"/>
          <w:lang w:eastAsia="ru-RU"/>
        </w:rPr>
        <w:t>и по итогам за год размещается на сайте  городского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E07" w:rsidRPr="005E2E07">
        <w:rPr>
          <w:rFonts w:ascii="Times New Roman" w:hAnsi="Times New Roman" w:cs="Times New Roman"/>
          <w:b/>
          <w:sz w:val="24"/>
          <w:szCs w:val="24"/>
        </w:rPr>
        <w:t>(Приложение 8)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A2071" w:rsidRDefault="008A2071" w:rsidP="0012603A">
      <w:pPr>
        <w:ind w:left="57" w:right="57" w:hanging="1560"/>
        <w:rPr>
          <w:rFonts w:ascii="Times New Roman" w:hAnsi="Times New Roman" w:cs="Times New Roman"/>
          <w:sz w:val="24"/>
          <w:szCs w:val="24"/>
        </w:rPr>
      </w:pPr>
    </w:p>
    <w:p w:rsidR="008A2071" w:rsidRPr="00723431" w:rsidRDefault="008A2071" w:rsidP="0012603A">
      <w:pPr>
        <w:ind w:left="57" w:right="57"/>
        <w:rPr>
          <w:rFonts w:ascii="Times New Roman" w:hAnsi="Times New Roman" w:cs="Times New Roman"/>
          <w:smallCaps/>
        </w:rPr>
      </w:pPr>
      <w:r w:rsidRPr="00723431">
        <w:rPr>
          <w:rFonts w:ascii="Times New Roman" w:hAnsi="Times New Roman" w:cs="Times New Roman"/>
          <w:b/>
          <w:smallCaps/>
        </w:rPr>
        <w:t xml:space="preserve">результаты рассмотрения  обращений граждан </w:t>
      </w:r>
      <w:r w:rsidR="009E3CC6">
        <w:rPr>
          <w:rFonts w:ascii="Times New Roman" w:hAnsi="Times New Roman" w:cs="Times New Roman"/>
          <w:b/>
          <w:smallCaps/>
        </w:rPr>
        <w:t>в 2012 году</w:t>
      </w:r>
    </w:p>
    <w:tbl>
      <w:tblPr>
        <w:tblStyle w:val="12"/>
        <w:tblW w:w="10064" w:type="dxa"/>
        <w:tblInd w:w="108" w:type="dxa"/>
        <w:tblLook w:val="04A0" w:firstRow="1" w:lastRow="0" w:firstColumn="1" w:lastColumn="0" w:noHBand="0" w:noVBand="1"/>
      </w:tblPr>
      <w:tblGrid>
        <w:gridCol w:w="617"/>
        <w:gridCol w:w="4289"/>
        <w:gridCol w:w="1029"/>
        <w:gridCol w:w="1083"/>
        <w:gridCol w:w="1083"/>
        <w:gridCol w:w="1083"/>
        <w:gridCol w:w="880"/>
      </w:tblGrid>
      <w:tr w:rsidR="008A2071" w:rsidRPr="002A692B" w:rsidTr="00061222">
        <w:trPr>
          <w:trHeight w:val="415"/>
        </w:trPr>
        <w:tc>
          <w:tcPr>
            <w:tcW w:w="616" w:type="dxa"/>
            <w:vMerge w:val="restart"/>
          </w:tcPr>
          <w:p w:rsidR="008A2071" w:rsidRPr="002A692B" w:rsidRDefault="008A2071" w:rsidP="0012603A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A692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A692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331" w:type="dxa"/>
            <w:vMerge w:val="restart"/>
          </w:tcPr>
          <w:p w:rsidR="008A2071" w:rsidRPr="002A692B" w:rsidRDefault="008A2071" w:rsidP="0012603A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Результаты рассмотрения</w:t>
            </w:r>
          </w:p>
          <w:p w:rsidR="008A2071" w:rsidRPr="002A692B" w:rsidRDefault="008A2071" w:rsidP="0012603A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17" w:type="dxa"/>
            <w:gridSpan w:val="5"/>
          </w:tcPr>
          <w:p w:rsidR="008A2071" w:rsidRPr="002A692B" w:rsidRDefault="008A2071" w:rsidP="0012603A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Число обращений в  % соотношении от общего числа всех обращений</w:t>
            </w:r>
          </w:p>
        </w:tc>
      </w:tr>
      <w:tr w:rsidR="008A2071" w:rsidRPr="002A692B" w:rsidTr="00061222">
        <w:trPr>
          <w:trHeight w:val="254"/>
        </w:trPr>
        <w:tc>
          <w:tcPr>
            <w:tcW w:w="616" w:type="dxa"/>
            <w:vMerge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2 квартал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 xml:space="preserve">2012 год </w:t>
            </w:r>
          </w:p>
        </w:tc>
      </w:tr>
      <w:tr w:rsidR="008A2071" w:rsidRPr="002A692B" w:rsidTr="00061222">
        <w:trPr>
          <w:trHeight w:val="719"/>
        </w:trPr>
        <w:tc>
          <w:tcPr>
            <w:tcW w:w="616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331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Обращения, на которые даны положительные ответы</w:t>
            </w: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3,2%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12,2%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>11%</w:t>
            </w:r>
          </w:p>
        </w:tc>
      </w:tr>
      <w:tr w:rsidR="008A2071" w:rsidRPr="002A692B" w:rsidTr="00061222">
        <w:trPr>
          <w:trHeight w:val="480"/>
        </w:trPr>
        <w:tc>
          <w:tcPr>
            <w:tcW w:w="616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331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Обращения, на которые даны разъяснения</w:t>
            </w: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36,6%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63,3%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>50,7%</w:t>
            </w:r>
          </w:p>
        </w:tc>
      </w:tr>
      <w:tr w:rsidR="008A2071" w:rsidRPr="002A692B" w:rsidTr="00061222">
        <w:trPr>
          <w:trHeight w:val="719"/>
        </w:trPr>
        <w:tc>
          <w:tcPr>
            <w:tcW w:w="616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31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 xml:space="preserve">Обращения, находящиеся на контроле, сроки рассмотрения на которые продлены </w:t>
            </w: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(даны промежуточные ответы, направлены запросы)</w:t>
            </w: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24.5%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>38,3%</w:t>
            </w:r>
          </w:p>
        </w:tc>
      </w:tr>
      <w:tr w:rsidR="008A2071" w:rsidRPr="002A692B" w:rsidTr="00061222">
        <w:trPr>
          <w:trHeight w:val="491"/>
        </w:trPr>
        <w:tc>
          <w:tcPr>
            <w:tcW w:w="616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31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 xml:space="preserve"> Обращения, по которым направлены  запросы </w:t>
            </w:r>
          </w:p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44%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46,8%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24.5%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>38,3%</w:t>
            </w:r>
          </w:p>
        </w:tc>
      </w:tr>
      <w:tr w:rsidR="008A2071" w:rsidRPr="002A692B" w:rsidTr="00061222">
        <w:trPr>
          <w:trHeight w:val="491"/>
        </w:trPr>
        <w:tc>
          <w:tcPr>
            <w:tcW w:w="616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331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Вне компетенции ОГС /отказано в рассмотрении обращений/</w:t>
            </w:r>
          </w:p>
        </w:tc>
        <w:tc>
          <w:tcPr>
            <w:tcW w:w="1030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085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692B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832" w:type="dxa"/>
          </w:tcPr>
          <w:p w:rsidR="008A2071" w:rsidRPr="002A692B" w:rsidRDefault="008A2071" w:rsidP="002737F7">
            <w:pPr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692B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</w:tbl>
    <w:p w:rsidR="008A2071" w:rsidRPr="00723431" w:rsidRDefault="008A2071" w:rsidP="002737F7">
      <w:pPr>
        <w:ind w:left="57" w:right="57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7F7" w:rsidRPr="00723431" w:rsidRDefault="00723431" w:rsidP="00723431">
      <w:pPr>
        <w:pStyle w:val="a9"/>
        <w:numPr>
          <w:ilvl w:val="1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="002F6F4E" w:rsidRPr="00723431">
        <w:rPr>
          <w:rFonts w:ascii="Times New Roman" w:hAnsi="Times New Roman" w:cs="Times New Roman"/>
          <w:b/>
          <w:sz w:val="24"/>
          <w:szCs w:val="24"/>
          <w:u w:val="single"/>
        </w:rPr>
        <w:t>оличество проведенных публичных слушаний, опросов граждан, собраний (конференций) граждан (их тематика)</w:t>
      </w:r>
    </w:p>
    <w:p w:rsidR="00723431" w:rsidRDefault="00723431" w:rsidP="002737F7">
      <w:pPr>
        <w:ind w:left="57" w:right="57"/>
        <w:rPr>
          <w:rFonts w:ascii="Times New Roman" w:eastAsia="Times New Roman" w:hAnsi="Times New Roman" w:cs="Times New Roman"/>
          <w:lang w:eastAsia="ru-RU"/>
        </w:rPr>
      </w:pPr>
    </w:p>
    <w:p w:rsidR="002F6F4E" w:rsidRDefault="002F6F4E" w:rsidP="002737F7">
      <w:pPr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6E6105">
        <w:rPr>
          <w:rFonts w:ascii="Times New Roman" w:eastAsia="Times New Roman" w:hAnsi="Times New Roman" w:cs="Times New Roman"/>
          <w:lang w:eastAsia="ru-RU"/>
        </w:rPr>
        <w:t>В 2012 году</w:t>
      </w:r>
      <w:r>
        <w:rPr>
          <w:rFonts w:ascii="Times New Roman" w:eastAsia="Times New Roman" w:hAnsi="Times New Roman" w:cs="Times New Roman"/>
          <w:lang w:eastAsia="ru-RU"/>
        </w:rPr>
        <w:t xml:space="preserve"> городским Собранием проведено 3 публичных слушаний.</w:t>
      </w:r>
    </w:p>
    <w:p w:rsidR="002F6F4E" w:rsidRPr="006E6105" w:rsidRDefault="002F6F4E" w:rsidP="002737F7">
      <w:pPr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6E6105">
        <w:rPr>
          <w:rFonts w:ascii="Times New Roman" w:eastAsia="Times New Roman" w:hAnsi="Times New Roman" w:cs="Times New Roman"/>
          <w:lang w:eastAsia="ru-RU"/>
        </w:rPr>
        <w:t>по проекту решения городского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6105">
        <w:rPr>
          <w:rFonts w:ascii="Times New Roman" w:eastAsia="Times New Roman" w:hAnsi="Times New Roman" w:cs="Times New Roman"/>
          <w:lang w:eastAsia="ru-RU"/>
        </w:rPr>
        <w:t>«О внесении изменений и дополнений в Устав 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6105">
        <w:rPr>
          <w:rFonts w:ascii="Times New Roman" w:eastAsia="Times New Roman" w:hAnsi="Times New Roman" w:cs="Times New Roman"/>
          <w:lang w:eastAsia="ru-RU"/>
        </w:rPr>
        <w:t xml:space="preserve">«Город Обнинск», утвержденный решением городского Собрания </w:t>
      </w:r>
    </w:p>
    <w:p w:rsidR="002F6F4E" w:rsidRDefault="002F6F4E" w:rsidP="002737F7">
      <w:pPr>
        <w:ind w:left="57" w:right="57" w:firstLine="0"/>
        <w:rPr>
          <w:rFonts w:ascii="Times New Roman" w:eastAsia="Times New Roman" w:hAnsi="Times New Roman" w:cs="Times New Roman"/>
          <w:lang w:eastAsia="ru-RU"/>
        </w:rPr>
      </w:pPr>
      <w:r w:rsidRPr="006E6105">
        <w:rPr>
          <w:rFonts w:ascii="Times New Roman" w:eastAsia="Times New Roman" w:hAnsi="Times New Roman" w:cs="Times New Roman"/>
          <w:lang w:eastAsia="ru-RU"/>
        </w:rPr>
        <w:t>от 04.07.2006 года  №01-24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F6F4E" w:rsidRDefault="002F6F4E" w:rsidP="002737F7">
      <w:pPr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E610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 проекту решения городского Собрания </w:t>
      </w:r>
      <w:r w:rsidRPr="006E6105">
        <w:rPr>
          <w:rFonts w:ascii="Times New Roman" w:eastAsia="Times New Roman" w:hAnsi="Times New Roman" w:cs="Times New Roman"/>
          <w:lang w:eastAsia="ru-RU"/>
        </w:rPr>
        <w:t>«Об утверждении отчета об исполнении бюджета города Обнинска за 2011 год»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2F6F4E" w:rsidRPr="00310C54" w:rsidRDefault="002F6F4E" w:rsidP="002737F7">
      <w:pPr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310C54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- по проекту решения городского Собрания «</w:t>
      </w:r>
      <w:r w:rsidRPr="00310C54">
        <w:rPr>
          <w:rFonts w:ascii="Times New Roman" w:eastAsia="Times New Roman" w:hAnsi="Times New Roman" w:cs="Times New Roman"/>
          <w:lang w:eastAsia="ru-RU"/>
        </w:rPr>
        <w:t>О бюджете города Обнинска на 2013 год и</w:t>
      </w:r>
    </w:p>
    <w:p w:rsidR="002F6F4E" w:rsidRDefault="002F6F4E" w:rsidP="002737F7">
      <w:pPr>
        <w:ind w:left="57" w:right="57" w:firstLine="0"/>
        <w:rPr>
          <w:rFonts w:ascii="Times New Roman" w:eastAsia="Times New Roman" w:hAnsi="Times New Roman" w:cs="Times New Roman"/>
          <w:lang w:eastAsia="ru-RU"/>
        </w:rPr>
      </w:pPr>
      <w:r w:rsidRPr="00310C54">
        <w:rPr>
          <w:rFonts w:ascii="Times New Roman" w:eastAsia="Times New Roman" w:hAnsi="Times New Roman" w:cs="Times New Roman"/>
          <w:lang w:eastAsia="ru-RU"/>
        </w:rPr>
        <w:t>плановый период  2014 и 2015 годов</w:t>
      </w:r>
      <w:r>
        <w:rPr>
          <w:rFonts w:ascii="Times New Roman" w:eastAsia="Times New Roman" w:hAnsi="Times New Roman" w:cs="Times New Roman"/>
          <w:lang w:eastAsia="ru-RU"/>
        </w:rPr>
        <w:t>».</w:t>
      </w:r>
    </w:p>
    <w:p w:rsidR="002F6F4E" w:rsidRDefault="004613C4" w:rsidP="00723431">
      <w:pPr>
        <w:ind w:left="57" w:right="57" w:firstLine="65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Организован</w:t>
      </w:r>
      <w:r w:rsidR="000B4736"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F4E">
        <w:rPr>
          <w:rFonts w:ascii="Times New Roman" w:eastAsia="Times New Roman" w:hAnsi="Times New Roman" w:cs="Times New Roman"/>
          <w:lang w:eastAsia="ru-RU"/>
        </w:rPr>
        <w:t xml:space="preserve"> Администрацией города</w:t>
      </w:r>
      <w:r w:rsidR="000B4736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2F6F4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736" w:rsidRPr="00450107">
        <w:rPr>
          <w:rFonts w:ascii="Times New Roman" w:eastAsia="Times New Roman" w:hAnsi="Times New Roman" w:cs="Times New Roman"/>
          <w:lang w:eastAsia="ru-RU"/>
        </w:rPr>
        <w:t>проведено</w:t>
      </w:r>
      <w:r w:rsidR="000B473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6F4E">
        <w:rPr>
          <w:rFonts w:ascii="Times New Roman" w:eastAsia="Times New Roman" w:hAnsi="Times New Roman" w:cs="Times New Roman"/>
          <w:lang w:eastAsia="ru-RU"/>
        </w:rPr>
        <w:t>под председательством заместителя председателя городского Собрания Наволокина В.В</w:t>
      </w:r>
      <w:r w:rsidR="002F6F4E" w:rsidRPr="00450107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6 публичных слушаний по градостроительным вопросам.</w:t>
      </w:r>
    </w:p>
    <w:p w:rsidR="002F6F4E" w:rsidRPr="00723431" w:rsidRDefault="002F6F4E" w:rsidP="002737F7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4E" w:rsidRPr="00723431" w:rsidRDefault="00723431" w:rsidP="00723431">
      <w:pPr>
        <w:pStyle w:val="a9"/>
        <w:numPr>
          <w:ilvl w:val="1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2F6F4E" w:rsidRPr="00723431">
        <w:rPr>
          <w:rFonts w:ascii="Times New Roman" w:hAnsi="Times New Roman" w:cs="Times New Roman"/>
          <w:b/>
          <w:sz w:val="24"/>
          <w:szCs w:val="24"/>
          <w:u w:val="single"/>
        </w:rPr>
        <w:t>еализация права правотворческой инициативы граждан</w:t>
      </w:r>
    </w:p>
    <w:p w:rsidR="00723431" w:rsidRDefault="00723431" w:rsidP="002737F7">
      <w:pPr>
        <w:autoSpaceDE w:val="0"/>
        <w:autoSpaceDN w:val="0"/>
        <w:adjustRightInd w:val="0"/>
        <w:ind w:left="57" w:right="57" w:firstLine="54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F6F4E" w:rsidRDefault="002F6F4E" w:rsidP="002737F7">
      <w:pPr>
        <w:autoSpaceDE w:val="0"/>
        <w:autoSpaceDN w:val="0"/>
        <w:adjustRightInd w:val="0"/>
        <w:ind w:left="57" w:right="57" w:firstLine="540"/>
        <w:outlineLvl w:val="0"/>
        <w:rPr>
          <w:rFonts w:ascii="Times New Roman" w:eastAsia="Times New Roman" w:hAnsi="Times New Roman" w:cs="Times New Roman"/>
          <w:lang w:eastAsia="ru-RU"/>
        </w:rPr>
      </w:pPr>
      <w:r w:rsidRPr="00B87F8A">
        <w:rPr>
          <w:rFonts w:ascii="Times New Roman" w:eastAsia="Times New Roman" w:hAnsi="Times New Roman" w:cs="Times New Roman"/>
          <w:lang w:eastAsia="ru-RU"/>
        </w:rPr>
        <w:t>Статья 15</w:t>
      </w:r>
      <w:r w:rsidR="007234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87F8A">
        <w:rPr>
          <w:rFonts w:ascii="Times New Roman" w:eastAsia="Times New Roman" w:hAnsi="Times New Roman" w:cs="Times New Roman"/>
          <w:lang w:eastAsia="ru-RU"/>
        </w:rPr>
        <w:t>Устава города устанавливает, что инициативная группа граждан, обладающих избирательным правом, имеет право выступить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A">
        <w:rPr>
          <w:rFonts w:ascii="Times New Roman" w:eastAsia="Times New Roman" w:hAnsi="Times New Roman" w:cs="Times New Roman"/>
          <w:lang w:eastAsia="ru-RU"/>
        </w:rPr>
        <w:t>правотворческой инициативой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F8A">
        <w:rPr>
          <w:rFonts w:ascii="Times New Roman" w:eastAsia="Times New Roman" w:hAnsi="Times New Roman" w:cs="Times New Roman"/>
          <w:lang w:eastAsia="ru-RU"/>
        </w:rPr>
        <w:t>вопросам местного значения в порядке, предусмотренном городским Собранием.</w:t>
      </w:r>
      <w:r w:rsidR="00723431">
        <w:rPr>
          <w:rFonts w:ascii="Times New Roman" w:eastAsia="Times New Roman" w:hAnsi="Times New Roman" w:cs="Times New Roman"/>
          <w:lang w:eastAsia="ru-RU"/>
        </w:rPr>
        <w:t xml:space="preserve"> В 2012 году таких инициатив не было.</w:t>
      </w:r>
    </w:p>
    <w:p w:rsidR="002737F7" w:rsidRDefault="002737F7" w:rsidP="002737F7">
      <w:pPr>
        <w:autoSpaceDE w:val="0"/>
        <w:autoSpaceDN w:val="0"/>
        <w:adjustRightInd w:val="0"/>
        <w:ind w:left="57" w:right="57" w:firstLine="54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42767" w:rsidRPr="00723431" w:rsidRDefault="00723431" w:rsidP="00723431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42767" w:rsidRPr="00723431">
        <w:rPr>
          <w:rFonts w:ascii="Times New Roman" w:hAnsi="Times New Roman" w:cs="Times New Roman"/>
          <w:b/>
          <w:sz w:val="24"/>
          <w:szCs w:val="24"/>
          <w:u w:val="single"/>
        </w:rPr>
        <w:t>Взаимодействие с общественными организациями и объединениями, привлечение их к решению вопросов местного значения, воспитанию детей и молодежи</w:t>
      </w:r>
    </w:p>
    <w:p w:rsidR="00723431" w:rsidRDefault="00723431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Представительный орган взаимодействует практически со всеми активно работающими общественными организациями и объединениями.</w:t>
      </w:r>
    </w:p>
    <w:p w:rsidR="00553730" w:rsidRDefault="006A4BEA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3730">
        <w:rPr>
          <w:rFonts w:ascii="Times New Roman" w:hAnsi="Times New Roman" w:cs="Times New Roman"/>
          <w:sz w:val="24"/>
          <w:szCs w:val="24"/>
        </w:rPr>
        <w:t>овет ветеранов города – депутат Светлаков В.Б. – заместитель председателя президиума этой организации.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директоров города – депутаты Савин В.Н., Сотников А.А., Комиссар О.Н., Самбуров  Д.А. участвуют в его работе.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научно-технический Совет – депутаты Просвиркина А.Г., Комиссар О.Н. входят в его состав.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Городская ассоциация профсоюзов </w:t>
      </w:r>
      <w:r w:rsidR="00A42767">
        <w:rPr>
          <w:rFonts w:ascii="Times New Roman" w:hAnsi="Times New Roman" w:cs="Times New Roman"/>
          <w:sz w:val="24"/>
          <w:szCs w:val="24"/>
        </w:rPr>
        <w:t>– депутат Просвиркина А.Г. входи</w:t>
      </w:r>
      <w:r>
        <w:rPr>
          <w:rFonts w:ascii="Times New Roman" w:hAnsi="Times New Roman" w:cs="Times New Roman"/>
          <w:sz w:val="24"/>
          <w:szCs w:val="24"/>
        </w:rPr>
        <w:t>т в состав и возглавляет координационную комиссию по разработке и реализации трехстороннего соглашения (Администрация – работодатели – профсоюзы).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объединение ТОСов – организовал и возглавляет депутат Морозов В.В.</w:t>
      </w:r>
    </w:p>
    <w:p w:rsidR="00A57CA8" w:rsidRDefault="00A57CA8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ДНД в городе Обнинске – возглавляет депутат Казелло В.П.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</w:t>
      </w:r>
      <w:r w:rsidR="004613C4">
        <w:rPr>
          <w:rFonts w:ascii="Times New Roman" w:hAnsi="Times New Roman" w:cs="Times New Roman"/>
          <w:sz w:val="24"/>
          <w:szCs w:val="24"/>
        </w:rPr>
        <w:t xml:space="preserve">и другие </w:t>
      </w:r>
      <w:r>
        <w:rPr>
          <w:rFonts w:ascii="Times New Roman" w:hAnsi="Times New Roman" w:cs="Times New Roman"/>
          <w:sz w:val="24"/>
          <w:szCs w:val="24"/>
        </w:rPr>
        <w:t>организации самым непосредственным образом привлечены к решению вопросов местного значения (внесение предложений, обсуждение проектов муниципальных актов, участие в работе комиссий, комитетов и официальных заседаниях).</w:t>
      </w:r>
    </w:p>
    <w:p w:rsidR="0012603A" w:rsidRDefault="00553730" w:rsidP="0012603A">
      <w:pPr>
        <w:ind w:left="57" w:righ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Надо отметить, что успешному решению вопросов местного значения способствует участие депутатов в работе общественных объединений и организаций за пределами города. </w:t>
      </w:r>
    </w:p>
    <w:p w:rsidR="0012603A" w:rsidRDefault="00553730" w:rsidP="0012603A">
      <w:pPr>
        <w:ind w:left="57" w:righ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Наволокин В.В., Березнер Л.А., Просвиркина А.Г. работают в Комитетах Совета муниципальных образований Калужской области (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здравоохранения и межмуниципального сотрудничества), что способствует и пониманию проблем, и обмену опытом. 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депутата (Комиссар О.Н. и Просвиркина А.Г.) взаимодействуют с Союзом развития наукоградов РФ, что способствует успешному планированию и реализации задач наукограда. Депутаты также решили включить Обнинск в Ассоциацию новаторских городов</w:t>
      </w:r>
      <w:r w:rsidR="00A42767">
        <w:rPr>
          <w:rFonts w:ascii="Times New Roman" w:hAnsi="Times New Roman" w:cs="Times New Roman"/>
          <w:sz w:val="24"/>
          <w:szCs w:val="24"/>
        </w:rPr>
        <w:t xml:space="preserve"> (принято решение Собрания)</w:t>
      </w:r>
      <w:proofErr w:type="gramStart"/>
      <w:r w:rsidR="00A42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идет живая работа.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детей и молодежи реализуется через целый ряд городских программ, которые согласовываются с депутатским корпусом.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Баталова Т.В. – не только председатель депутатской</w:t>
      </w:r>
      <w:r w:rsidR="00723431">
        <w:rPr>
          <w:rFonts w:ascii="Times New Roman" w:hAnsi="Times New Roman" w:cs="Times New Roman"/>
          <w:sz w:val="24"/>
          <w:szCs w:val="24"/>
        </w:rPr>
        <w:t xml:space="preserve"> комиссии по</w:t>
      </w:r>
      <w:r>
        <w:rPr>
          <w:rFonts w:ascii="Times New Roman" w:hAnsi="Times New Roman" w:cs="Times New Roman"/>
          <w:sz w:val="24"/>
          <w:szCs w:val="24"/>
        </w:rPr>
        <w:t xml:space="preserve"> молодежной политик</w:t>
      </w:r>
      <w:r w:rsidR="0072343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но и директор молодежного Центра.</w:t>
      </w:r>
    </w:p>
    <w:p w:rsidR="00723431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 числе депутатов 3 директора школ, директора </w:t>
      </w:r>
      <w:r w:rsidR="00C60BA1" w:rsidRPr="00C60BA1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Калужской области "Обнинский Центр социальной помощи семье и детям «Милосердие»</w:t>
      </w:r>
      <w:r w:rsidR="002F6F4E">
        <w:rPr>
          <w:rFonts w:ascii="Times New Roman" w:hAnsi="Times New Roman" w:cs="Times New Roman"/>
          <w:sz w:val="24"/>
          <w:szCs w:val="24"/>
        </w:rPr>
        <w:t xml:space="preserve"> </w:t>
      </w:r>
      <w:r w:rsidRPr="00C60BA1">
        <w:rPr>
          <w:rFonts w:ascii="Times New Roman" w:hAnsi="Times New Roman" w:cs="Times New Roman"/>
          <w:sz w:val="24"/>
          <w:szCs w:val="24"/>
        </w:rPr>
        <w:t xml:space="preserve">и </w:t>
      </w:r>
      <w:r w:rsidR="005E2E07" w:rsidRPr="00C60BA1">
        <w:rPr>
          <w:rFonts w:ascii="Times New Roman" w:hAnsi="Times New Roman" w:cs="Times New Roman"/>
          <w:sz w:val="24"/>
          <w:szCs w:val="24"/>
        </w:rPr>
        <w:t xml:space="preserve">МОУ ДОД «Центр развития творчества детей и юношества». </w:t>
      </w:r>
    </w:p>
    <w:p w:rsidR="00553730" w:rsidRDefault="002F6F4E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53730">
        <w:rPr>
          <w:rFonts w:ascii="Times New Roman" w:hAnsi="Times New Roman" w:cs="Times New Roman"/>
          <w:sz w:val="24"/>
          <w:szCs w:val="24"/>
        </w:rPr>
        <w:t>ак что все вопросы образования и воспитания в центре внимания</w:t>
      </w:r>
      <w:r w:rsidR="00B14EEA">
        <w:rPr>
          <w:rFonts w:ascii="Times New Roman" w:hAnsi="Times New Roman" w:cs="Times New Roman"/>
          <w:sz w:val="24"/>
          <w:szCs w:val="24"/>
        </w:rPr>
        <w:t xml:space="preserve">, возникающие проблемы обсуждаются на заседаниях комитета по социальной политике, при необходимости выносятся на заседания городского Собрания. </w:t>
      </w:r>
    </w:p>
    <w:p w:rsidR="00553730" w:rsidRDefault="000773D5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53730">
        <w:rPr>
          <w:rFonts w:ascii="Times New Roman" w:hAnsi="Times New Roman" w:cs="Times New Roman"/>
          <w:sz w:val="24"/>
          <w:szCs w:val="24"/>
        </w:rPr>
        <w:t>епутаты тесно взаимодействуют с экологическими организациями («Бемби», «Новый ковчег», Экопроект) и объединениями предпринимателей; со всеми спортивными обществами.</w:t>
      </w:r>
    </w:p>
    <w:p w:rsidR="00553730" w:rsidRDefault="00553730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депутаты в своей работе опираются на самый широкий круг представителей общественности, что способствует большему пониманию и успешному осуществлению всех принятых решений по всем направлениям жизни города.</w:t>
      </w:r>
    </w:p>
    <w:p w:rsidR="00723431" w:rsidRDefault="00723431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F6F4E" w:rsidRPr="00723431" w:rsidRDefault="002F6F4E" w:rsidP="00723431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23431">
        <w:rPr>
          <w:rFonts w:ascii="Times New Roman" w:hAnsi="Times New Roman" w:cs="Times New Roman"/>
          <w:b/>
          <w:sz w:val="24"/>
          <w:szCs w:val="24"/>
          <w:u w:val="single"/>
        </w:rPr>
        <w:t>Практика реализации представительными органами муниципальных образований  права законодательной инициативы, работа по изучению федерального законодательства и законодательства Калужской области и их совершенствованию, работа по доведению до сведения населения требований нормативных правовых актов (в том числе количество проектов нормативных правовых актов, внесенных в Законодательное Собрание Калужской области в рамках реализации представительным органом права законодательной инициативы)</w:t>
      </w:r>
      <w:proofErr w:type="gramEnd"/>
    </w:p>
    <w:p w:rsidR="002F6F4E" w:rsidRDefault="002F6F4E" w:rsidP="002737F7">
      <w:pPr>
        <w:ind w:left="57" w:right="5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3431" w:rsidRDefault="002F6F4E" w:rsidP="002737F7">
      <w:pPr>
        <w:autoSpaceDE w:val="0"/>
        <w:autoSpaceDN w:val="0"/>
        <w:adjustRightInd w:val="0"/>
        <w:ind w:left="57" w:right="57" w:firstLine="540"/>
        <w:outlineLvl w:val="0"/>
        <w:rPr>
          <w:rFonts w:ascii="Times New Roman" w:eastAsia="Times New Roman" w:hAnsi="Times New Roman" w:cs="Times New Roman"/>
          <w:lang w:eastAsia="ru-RU"/>
        </w:rPr>
      </w:pPr>
      <w:r w:rsidRPr="002737F7">
        <w:rPr>
          <w:rFonts w:ascii="Times New Roman" w:eastAsia="Times New Roman" w:hAnsi="Times New Roman" w:cs="Times New Roman"/>
          <w:lang w:eastAsia="ru-RU"/>
        </w:rPr>
        <w:t xml:space="preserve">В 2012 году Обнинское городское Собрание </w:t>
      </w:r>
      <w:r w:rsidR="00C9214B" w:rsidRPr="002737F7">
        <w:rPr>
          <w:rFonts w:ascii="Times New Roman" w:eastAsia="Times New Roman" w:hAnsi="Times New Roman" w:cs="Times New Roman"/>
          <w:lang w:eastAsia="ru-RU"/>
        </w:rPr>
        <w:t>внесло законодательную инициативу в Законодательное Собрание Калужской области -  проект Закона Калужской области «О внесении изменений и дополнений в Закон Калужской области «Об административных правонарушениях в Калужской области» № 122-ОЗ от 28.02.2011г».</w:t>
      </w:r>
      <w:r w:rsidR="0072343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A3FD2" w:rsidRPr="002737F7" w:rsidRDefault="00723431" w:rsidP="002737F7">
      <w:pPr>
        <w:autoSpaceDE w:val="0"/>
        <w:autoSpaceDN w:val="0"/>
        <w:adjustRightInd w:val="0"/>
        <w:ind w:left="57" w:right="57" w:firstLine="540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После рассмотрения в комитетах Законодательного Собрания Калужской области указанного проекта, соответствующие изменения были внесены.</w:t>
      </w:r>
    </w:p>
    <w:p w:rsidR="00946CF1" w:rsidRPr="00723431" w:rsidRDefault="00946CF1" w:rsidP="00723431">
      <w:pPr>
        <w:pStyle w:val="a9"/>
        <w:numPr>
          <w:ilvl w:val="0"/>
          <w:numId w:val="22"/>
        </w:numPr>
        <w:spacing w:before="100" w:beforeAutospacing="1" w:after="100" w:afterAutospacing="1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431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методической работы, учебы депутатского корпуса, обмен опытом работы и использование опыта других органов местного самоуправления, взаимодействие представительного органа муниципального района с представительными органами городских поселений, представительными органами сельских поселений и депутатами</w:t>
      </w:r>
    </w:p>
    <w:p w:rsidR="006567DC" w:rsidRDefault="007E51CF" w:rsidP="006A4BE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 w:rsidRPr="004D7DCB">
        <w:rPr>
          <w:rFonts w:ascii="Times New Roman" w:eastAsia="Times New Roman" w:hAnsi="Times New Roman" w:cs="Times New Roman"/>
          <w:lang w:eastAsia="ru-RU"/>
        </w:rPr>
        <w:t>В начале деятельности городского Собрания 6-созыва (2010 год) каждому депутату</w:t>
      </w:r>
      <w:r w:rsidR="004B302B" w:rsidRPr="004D7D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4C7F">
        <w:rPr>
          <w:rFonts w:ascii="Times New Roman" w:eastAsia="Times New Roman" w:hAnsi="Times New Roman" w:cs="Times New Roman"/>
          <w:lang w:eastAsia="ru-RU"/>
        </w:rPr>
        <w:t xml:space="preserve">был </w:t>
      </w:r>
      <w:r w:rsidR="004B302B" w:rsidRPr="004D7DCB">
        <w:rPr>
          <w:rFonts w:ascii="Times New Roman" w:eastAsia="Times New Roman" w:hAnsi="Times New Roman" w:cs="Times New Roman"/>
          <w:lang w:eastAsia="ru-RU"/>
        </w:rPr>
        <w:t xml:space="preserve">разослан пакет документов, который включал в себя законы РФ, регламентирующие деятельность органов местного самоуправления, Устав города, Регламент городского Собрания и другие  нормативные правовые акты городского Собрания, регламентирующие деятельность </w:t>
      </w:r>
      <w:r w:rsidR="00A968AE">
        <w:rPr>
          <w:rFonts w:ascii="Times New Roman" w:eastAsia="Times New Roman" w:hAnsi="Times New Roman" w:cs="Times New Roman"/>
          <w:lang w:eastAsia="ru-RU"/>
        </w:rPr>
        <w:t>органов местного самоуправления города Обнинска.</w:t>
      </w:r>
      <w:r w:rsidR="004B302B" w:rsidRPr="004D7DCB">
        <w:rPr>
          <w:rFonts w:ascii="Times New Roman" w:eastAsia="Times New Roman" w:hAnsi="Times New Roman" w:cs="Times New Roman"/>
          <w:lang w:eastAsia="ru-RU"/>
        </w:rPr>
        <w:t xml:space="preserve"> Кроме этого, для депутатов, которые впервые были избраны в представительный орган</w:t>
      </w:r>
      <w:r w:rsidR="004D7DCB" w:rsidRPr="004D7DCB">
        <w:rPr>
          <w:rFonts w:ascii="Times New Roman" w:eastAsia="Times New Roman" w:hAnsi="Times New Roman" w:cs="Times New Roman"/>
          <w:lang w:eastAsia="ru-RU"/>
        </w:rPr>
        <w:t xml:space="preserve">, был организован </w:t>
      </w:r>
      <w:r w:rsidR="004B302B" w:rsidRPr="004D7D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DCB" w:rsidRPr="004D7DCB">
        <w:rPr>
          <w:rFonts w:ascii="Times New Roman" w:eastAsia="Times New Roman" w:hAnsi="Times New Roman" w:cs="Times New Roman"/>
          <w:lang w:eastAsia="ru-RU"/>
        </w:rPr>
        <w:t xml:space="preserve">обучающий </w:t>
      </w:r>
      <w:r w:rsidR="004B302B" w:rsidRPr="004D7DCB">
        <w:rPr>
          <w:rFonts w:ascii="Times New Roman" w:eastAsia="Times New Roman" w:hAnsi="Times New Roman" w:cs="Times New Roman"/>
          <w:lang w:eastAsia="ru-RU"/>
        </w:rPr>
        <w:t xml:space="preserve">семинар о бюджетном процессе в городе Обнинске. </w:t>
      </w:r>
    </w:p>
    <w:p w:rsidR="004D7DCB" w:rsidRDefault="004D7DCB" w:rsidP="006A4BE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компьютерах, установленных  для депутатов, в локальной сети Собрания,</w:t>
      </w:r>
      <w:r w:rsidR="00EF4C7F">
        <w:rPr>
          <w:rFonts w:ascii="Times New Roman" w:eastAsia="Times New Roman" w:hAnsi="Times New Roman" w:cs="Times New Roman"/>
          <w:lang w:eastAsia="ru-RU"/>
        </w:rPr>
        <w:t xml:space="preserve"> размещены</w:t>
      </w:r>
      <w:r>
        <w:rPr>
          <w:rFonts w:ascii="Times New Roman" w:eastAsia="Times New Roman" w:hAnsi="Times New Roman" w:cs="Times New Roman"/>
          <w:lang w:eastAsia="ru-RU"/>
        </w:rPr>
        <w:t xml:space="preserve"> база решений городского Собрания и система Консультант Плюс. </w:t>
      </w:r>
    </w:p>
    <w:p w:rsidR="00946CF1" w:rsidRDefault="00946CF1" w:rsidP="006A4BE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2012 году для депутатов Комитета по бюджету, финансам и налогам был организован обучающий семинар по работе в системе Консультант Плюс. </w:t>
      </w:r>
    </w:p>
    <w:p w:rsidR="00946CF1" w:rsidRDefault="00723431" w:rsidP="006A4BE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</w:t>
      </w:r>
      <w:r w:rsidR="00946CF1">
        <w:rPr>
          <w:rFonts w:ascii="Times New Roman" w:eastAsia="Times New Roman" w:hAnsi="Times New Roman" w:cs="Times New Roman"/>
          <w:lang w:eastAsia="ru-RU"/>
        </w:rPr>
        <w:t>епутаты городского Собрания участвуют в мероприяти</w:t>
      </w:r>
      <w:r>
        <w:rPr>
          <w:rFonts w:ascii="Times New Roman" w:eastAsia="Times New Roman" w:hAnsi="Times New Roman" w:cs="Times New Roman"/>
          <w:lang w:eastAsia="ru-RU"/>
        </w:rPr>
        <w:t>ях</w:t>
      </w:r>
      <w:r w:rsidR="00946CF1">
        <w:rPr>
          <w:rFonts w:ascii="Times New Roman" w:eastAsia="Times New Roman" w:hAnsi="Times New Roman" w:cs="Times New Roman"/>
          <w:lang w:eastAsia="ru-RU"/>
        </w:rPr>
        <w:t>, организованных Законодательным Собранием Калужской области.</w:t>
      </w:r>
    </w:p>
    <w:p w:rsidR="00A968AE" w:rsidRDefault="00A968AE" w:rsidP="006A4BEA">
      <w:pPr>
        <w:shd w:val="clear" w:color="auto" w:fill="FFFFFF"/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Депутаты городского Собрания принимают участие в работе семинаров по местному самоуправлению, организованных разными структурами.</w:t>
      </w:r>
    </w:p>
    <w:p w:rsidR="006E6105" w:rsidRDefault="00946CF1" w:rsidP="006A4BEA">
      <w:pPr>
        <w:ind w:left="57" w:right="5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2012 году по инициативе Городской Думы города Калуги на территории Обнинска прошла встреча по обмену опытом по взаимодействию с ТОСами.</w:t>
      </w:r>
    </w:p>
    <w:p w:rsidR="004571F1" w:rsidRDefault="004571F1" w:rsidP="00723431">
      <w:pPr>
        <w:pStyle w:val="a9"/>
        <w:numPr>
          <w:ilvl w:val="0"/>
          <w:numId w:val="22"/>
        </w:numPr>
        <w:spacing w:before="100" w:beforeAutospacing="1" w:after="100" w:afterAutospacing="1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431">
        <w:rPr>
          <w:rFonts w:ascii="Times New Roman" w:hAnsi="Times New Roman" w:cs="Times New Roman"/>
          <w:b/>
          <w:sz w:val="24"/>
          <w:szCs w:val="24"/>
          <w:u w:val="single"/>
        </w:rPr>
        <w:t>Организация делопроизводства в представительном органе</w:t>
      </w:r>
    </w:p>
    <w:p w:rsidR="00723431" w:rsidRPr="00723431" w:rsidRDefault="00723431" w:rsidP="00723431">
      <w:pPr>
        <w:pStyle w:val="a9"/>
        <w:spacing w:before="100" w:beforeAutospacing="1" w:after="100" w:afterAutospacing="1"/>
        <w:ind w:left="417" w:right="57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1BB4" w:rsidRPr="00723431" w:rsidRDefault="00187510" w:rsidP="00723431">
      <w:pPr>
        <w:pStyle w:val="a9"/>
        <w:numPr>
          <w:ilvl w:val="1"/>
          <w:numId w:val="22"/>
        </w:numPr>
        <w:spacing w:after="150" w:line="312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1BB4" w:rsidRPr="00723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системы документационного обеспечения деятельности городского Собрания,  порядок ведения делопроизводства</w:t>
      </w:r>
    </w:p>
    <w:p w:rsidR="007B1BB4" w:rsidRPr="006768CE" w:rsidRDefault="007B1BB4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Собрании сложилась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документационного обеспечения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C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Документационное обеспечение деятельности городского Собрания,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ведение делопроизводства обеспечивает структурное подразделение аппарата – управление делами. </w:t>
      </w:r>
    </w:p>
    <w:p w:rsidR="00187510" w:rsidRDefault="007B1BB4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Собрании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последних лет ведется работа по созданию автоматизированной системы делопроизводства и документооборота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этом плане накоплен определенный опыт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учетом полученного опыта была проведена работа по выбору базовой системы, отвечающей требованиям и условиям делопроизводства и документооборота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Собрании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Собрание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выбрало программу – </w:t>
      </w:r>
      <w:r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Directum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5596"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596" w:rsidRPr="004D5596" w:rsidRDefault="004D5596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proofErr w:type="gramStart"/>
      <w:r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бизнес-решения</w:t>
      </w:r>
      <w:proofErr w:type="gramEnd"/>
      <w:r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"DIRECTUM: Обращения граждан" процесс работы с обращениями граждан значительно упрощается и становится управляемым, предсказуемым и контролируемым. Уменьшаются риски срыва сроков обработки обращения, так как все этапы работы по обращению строго контролируются. Обеспечивается конфиденциальность информации по обращениям с учетом гибкого разграничения прав доступа. Многочисленные отчеты позволяют анализировать данные по рассмотрению сотрудниками обращений, характеру поступающих обращений, своевременности их исполнения, что повышает эффективность и прозрачность работы сотрудников.</w:t>
      </w:r>
    </w:p>
    <w:p w:rsidR="00187510" w:rsidRPr="00187510" w:rsidRDefault="00187510" w:rsidP="002737F7">
      <w:p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Использование программы позволило городскому Собранию достичь - </w:t>
      </w:r>
    </w:p>
    <w:p w:rsidR="004D5596" w:rsidRPr="004D5596" w:rsidRDefault="004D559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соблюдения норм Федерального закона от 2 мая 2006 года №59-ФЗ "О порядке рассмотрения обращений граждан Российской Федерации".</w:t>
      </w:r>
    </w:p>
    <w:p w:rsidR="004D5596" w:rsidRPr="004D5596" w:rsidRDefault="004D559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контроля сроков исполнения поручений, резолюций и указаний по конкретному обращению.</w:t>
      </w:r>
    </w:p>
    <w:p w:rsidR="004D5596" w:rsidRPr="004D5596" w:rsidRDefault="00B8028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Сокращение</w:t>
      </w:r>
      <w:r w:rsidR="004D5596"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длительности рассмотрения обращений граждан.</w:t>
      </w:r>
    </w:p>
    <w:p w:rsidR="004D5596" w:rsidRPr="004D5596" w:rsidRDefault="004D559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внутренней безопасности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работы с документами, сокращение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количества случаев утери документов по обращению.</w:t>
      </w:r>
    </w:p>
    <w:p w:rsidR="004D5596" w:rsidRPr="004D5596" w:rsidRDefault="004D559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ускорени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 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формирования отчетности по работе с обращениями и поручениями.</w:t>
      </w:r>
    </w:p>
    <w:p w:rsidR="004D5596" w:rsidRPr="004D5596" w:rsidRDefault="004D5596" w:rsidP="002737F7">
      <w:pPr>
        <w:numPr>
          <w:ilvl w:val="0"/>
          <w:numId w:val="19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поиска необходимой информации по обращениям.</w:t>
      </w:r>
    </w:p>
    <w:p w:rsidR="004D5596" w:rsidRPr="004D5596" w:rsidRDefault="004D5596" w:rsidP="002737F7">
      <w:pPr>
        <w:numPr>
          <w:ilvl w:val="0"/>
          <w:numId w:val="20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регистрации и контроля поступления обращений.</w:t>
      </w:r>
    </w:p>
    <w:p w:rsidR="004D5596" w:rsidRPr="004D5596" w:rsidRDefault="004D5596" w:rsidP="002737F7">
      <w:pPr>
        <w:numPr>
          <w:ilvl w:val="0"/>
          <w:numId w:val="20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всего жизненного цикла обращения и переписки по нему.</w:t>
      </w:r>
    </w:p>
    <w:p w:rsidR="004D5596" w:rsidRPr="004D5596" w:rsidRDefault="004D5596" w:rsidP="002737F7">
      <w:pPr>
        <w:numPr>
          <w:ilvl w:val="0"/>
          <w:numId w:val="20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ускорени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подготовки отчетов для высшего руководства по обращениям граждан и исполнению поручений.</w:t>
      </w:r>
    </w:p>
    <w:p w:rsidR="004D5596" w:rsidRDefault="004D5596" w:rsidP="002737F7">
      <w:pPr>
        <w:numPr>
          <w:ilvl w:val="0"/>
          <w:numId w:val="20"/>
        </w:numPr>
        <w:shd w:val="clear" w:color="auto" w:fill="FFFFFF"/>
        <w:spacing w:line="270" w:lineRule="atLeast"/>
        <w:ind w:left="57" w:right="5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Упрощени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ускорени</w:t>
      </w:r>
      <w:r w:rsidR="00B8028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 w:rsidR="00B1646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4D5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поиска информации по обращениям/поручениям.</w:t>
      </w:r>
    </w:p>
    <w:p w:rsidR="004D5596" w:rsidRDefault="004D5596" w:rsidP="002737F7">
      <w:pPr>
        <w:spacing w:after="150" w:line="312" w:lineRule="atLeast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стоит задача по использованию других возможностей программы.</w:t>
      </w:r>
    </w:p>
    <w:p w:rsidR="006A4BEA" w:rsidRPr="00187510" w:rsidRDefault="00187510" w:rsidP="00187510">
      <w:pPr>
        <w:pStyle w:val="a9"/>
        <w:numPr>
          <w:ilvl w:val="1"/>
          <w:numId w:val="22"/>
        </w:numPr>
        <w:spacing w:after="150" w:line="312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1BB4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Нормативные акты, регламентирующие порядок ведения делопроизводства и организации системы документационного обеспечения деятельности </w:t>
      </w:r>
      <w:r w:rsidR="006B06DD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городского Собрания</w:t>
      </w:r>
    </w:p>
    <w:p w:rsidR="00295E8A" w:rsidRDefault="007B1BB4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нормативными документами</w:t>
      </w:r>
      <w:r w:rsidR="00FC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указанные процедуры</w:t>
      </w:r>
      <w:r w:rsidR="00FC1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являются, прежде всего, Регламент </w:t>
      </w:r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 w:rsidR="0081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 об аппарате, Положение об управлении </w:t>
      </w:r>
      <w:r w:rsidR="000B47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делами,</w:t>
      </w:r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</w:t>
      </w:r>
      <w:r w:rsid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делопроизводству</w:t>
      </w:r>
      <w:r w:rsid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Обнинском</w:t>
      </w:r>
      <w:proofErr w:type="gramEnd"/>
      <w:r w:rsidR="006B06DD"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Собрании</w:t>
      </w:r>
      <w:r w:rsid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 городского Собрания служит основой, на которой ст</w:t>
      </w:r>
      <w:r w:rsidR="00D30C9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оится система документационного обеспечения  </w:t>
      </w:r>
      <w:r w:rsidR="0029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Собрания. В нем подробно изложен порядок рассмотрения городским Собранием проектов решений, организация, формы и процедуры работы. </w:t>
      </w:r>
    </w:p>
    <w:p w:rsidR="006B06DD" w:rsidRDefault="00295E8A" w:rsidP="006A4BEA">
      <w:pPr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делопроизводству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детально описывает порядок и пр</w:t>
      </w:r>
      <w:r w:rsidR="00B22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оцедуры по работе с документами и отражает,  практически, все вопро</w:t>
      </w:r>
      <w:r w:rsidR="00BA6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 организации делопроизводства </w:t>
      </w:r>
      <w:r w:rsidR="00F66B17" w:rsidRPr="00F6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9).</w:t>
      </w:r>
    </w:p>
    <w:p w:rsidR="00187510" w:rsidRPr="00187510" w:rsidRDefault="00187510" w:rsidP="006A4BEA">
      <w:pPr>
        <w:ind w:left="57"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A4BEA" w:rsidRPr="00187510" w:rsidRDefault="007B1BB4" w:rsidP="00187510">
      <w:pPr>
        <w:pStyle w:val="a9"/>
        <w:numPr>
          <w:ilvl w:val="1"/>
          <w:numId w:val="22"/>
        </w:numPr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Прием, обработка, регистрация, распределение, прохождение, доставка </w:t>
      </w:r>
      <w:r w:rsidR="008C6072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служебных </w:t>
      </w:r>
      <w:r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документов </w:t>
      </w:r>
    </w:p>
    <w:p w:rsidR="00187510" w:rsidRDefault="00187510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6CF" w:rsidRPr="0089149A" w:rsidRDefault="007B1BB4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5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Собрании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централизованный прием документов и другой корреспонденции</w:t>
      </w:r>
      <w:r w:rsid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поступающая корреспонденция </w:t>
      </w:r>
      <w:r w:rsidR="00295E8A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вводится в электронную базу данных и с этого момента в электронные регистрационные карточки вносятся данные о последующем </w:t>
      </w:r>
      <w:r w:rsidR="00295E8A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прохождении и исполнении зарегистрированных документов.</w:t>
      </w:r>
      <w:r w:rsidR="00FD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49A"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56CF"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радиционный бумажный документооборот еще не скоро потеряет свое значение</w:t>
      </w:r>
      <w:r w:rsidR="0089149A"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</w:t>
      </w:r>
      <w:r w:rsid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решений поступают в городское Собрание в электронном виде и на бумажных носителях. Депутатам направляются документы в электронном виде. Корреспонденция в соответствии с номенклатурой дел разделяется на потоки. П</w:t>
      </w:r>
      <w:r w:rsidR="0089149A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оследую</w:t>
      </w:r>
      <w:r w:rsidR="0089149A"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прохождение документов находится на контроле.</w:t>
      </w:r>
    </w:p>
    <w:p w:rsidR="0089149A" w:rsidRDefault="0089149A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r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проекты решений регистрируются,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готовятся таблицы поправок и другие необходимые документы.</w:t>
      </w:r>
    </w:p>
    <w:p w:rsidR="002737F7" w:rsidRDefault="003467A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Собрании создана база данных решений городского Собрани</w:t>
      </w:r>
      <w:r w:rsidR="00EB064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находящаяся в локальной сети.</w:t>
      </w:r>
    </w:p>
    <w:p w:rsidR="002737F7" w:rsidRPr="0089149A" w:rsidRDefault="002737F7" w:rsidP="002737F7">
      <w:pPr>
        <w:spacing w:line="312" w:lineRule="atLeast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BEA" w:rsidRPr="00187510" w:rsidRDefault="00187510" w:rsidP="00187510">
      <w:pPr>
        <w:pStyle w:val="a9"/>
        <w:numPr>
          <w:ilvl w:val="1"/>
          <w:numId w:val="22"/>
        </w:numPr>
        <w:spacing w:after="150" w:line="312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8C6072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Контроль за</w:t>
      </w:r>
      <w:proofErr w:type="gramEnd"/>
      <w:r w:rsidR="008C6072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исполнением документов и поручений</w:t>
      </w:r>
    </w:p>
    <w:p w:rsidR="008C6072" w:rsidRPr="006768CE" w:rsidRDefault="008C607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Собрании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proofErr w:type="gramStart"/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исполнением:</w:t>
      </w:r>
    </w:p>
    <w:p w:rsidR="008C6072" w:rsidRPr="006768CE" w:rsidRDefault="008C607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протокольных поручений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Собрания,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ответов на депутатские запросы;</w:t>
      </w:r>
    </w:p>
    <w:p w:rsidR="008C6072" w:rsidRPr="006768CE" w:rsidRDefault="008C607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решений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6072" w:rsidRPr="006768CE" w:rsidRDefault="008C607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поручений, содержащихся в распоряжениях и резолюциях на документах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городского самоуправления,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Собрания, заместителя Председателя городского Собрания</w:t>
      </w:r>
      <w:r w:rsidR="009A5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72" w:rsidRPr="006768CE" w:rsidRDefault="008C6072" w:rsidP="006A4BEA">
      <w:pPr>
        <w:ind w:left="57" w:right="57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r w:rsidR="009A5AB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городского Собрания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контроль</w:t>
      </w:r>
      <w:r w:rsidR="009A5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поручений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проверяют правильность представленной информации о выполнении поручений, полноту решения поставленных в них вопросов. Руководителю, давш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поручение, периодически, не реже чем один раз в месяц представляется обобщенная информация о ходе и результатах их выполнения.</w:t>
      </w:r>
    </w:p>
    <w:p w:rsidR="00E72845" w:rsidRPr="00187510" w:rsidRDefault="00187510" w:rsidP="00187510">
      <w:pPr>
        <w:pStyle w:val="a9"/>
        <w:numPr>
          <w:ilvl w:val="1"/>
          <w:numId w:val="22"/>
        </w:numPr>
        <w:spacing w:after="150" w:line="312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B1BB4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обращениями граждан, учреждений и организаций</w:t>
      </w:r>
    </w:p>
    <w:p w:rsidR="007B1BB4" w:rsidRPr="006768CE" w:rsidRDefault="007B1BB4" w:rsidP="00187510">
      <w:pPr>
        <w:spacing w:after="150" w:line="312" w:lineRule="atLeast"/>
        <w:ind w:left="57" w:right="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и учет обращений граждан ведутся отдельно от приема, регистрации и учета служебных документов,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="008C6072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автоматизированной системы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Directum</w:t>
      </w:r>
      <w:r w:rsid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B4" w:rsidRDefault="007B1BB4" w:rsidP="00187510">
      <w:pPr>
        <w:spacing w:line="312" w:lineRule="atLeast"/>
        <w:ind w:left="57" w:right="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обращениями граждан по этой же в целом схеме осуществляются прием, регистрация, направление на рассмотрение полученных писем, телеграмм, других документов учреждений и организаций, не относящихся к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нормотворческой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8C6072"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 w:rsid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6072" w:rsidRDefault="008C6072" w:rsidP="00187510">
      <w:pPr>
        <w:spacing w:line="312" w:lineRule="atLeast"/>
        <w:ind w:left="57" w:right="57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самоуправления,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председателям комитетов, депутатам 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 в месяц представляется обобщенная информация о ходе 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5D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обращениями анализируется</w:t>
      </w:r>
      <w:r w:rsidRPr="008C6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и по итогам года, данная информация размещается на сайте Собрания.</w:t>
      </w:r>
    </w:p>
    <w:p w:rsidR="00B224B0" w:rsidRPr="006768CE" w:rsidRDefault="00B224B0" w:rsidP="002737F7">
      <w:pPr>
        <w:spacing w:line="312" w:lineRule="atLeast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BB4" w:rsidRPr="00187510" w:rsidRDefault="007B1BB4" w:rsidP="00187510">
      <w:pPr>
        <w:pStyle w:val="a9"/>
        <w:numPr>
          <w:ilvl w:val="1"/>
          <w:numId w:val="22"/>
        </w:numPr>
        <w:spacing w:after="150" w:line="312" w:lineRule="atLeast"/>
        <w:ind w:right="5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Систематизация документо</w:t>
      </w:r>
      <w:r w:rsidR="006A4BEA"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в, составление номенклатуры дел</w:t>
      </w:r>
      <w:r w:rsidRPr="00187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7B1BB4" w:rsidRPr="006768CE" w:rsidRDefault="007B1BB4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рациональной и правильной систематизации документов и дел, хранящихся в </w:t>
      </w:r>
      <w:r w:rsidR="001C6434"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Собрании</w:t>
      </w:r>
      <w:r w:rsidR="00BA6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номенклатура дел</w:t>
      </w:r>
      <w:r w:rsidR="006F6A22"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BB4" w:rsidRDefault="006F6A22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оменклатур</w:t>
      </w: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</w:t>
      </w: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1BB4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</w:t>
      </w:r>
      <w:r w:rsidRPr="006F6A22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="007B1BB4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составлению номенклатуры дел проводит</w:t>
      </w:r>
      <w:r w:rsidR="005D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соответствии с действующим законодательством, </w:t>
      </w:r>
      <w:r w:rsidR="007B1BB4" w:rsidRPr="00676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рекомендациями Росархива</w:t>
      </w:r>
      <w:r w:rsidR="005D11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92B" w:rsidRPr="006768CE" w:rsidRDefault="002A692B" w:rsidP="006A4BEA">
      <w:pPr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107" w:rsidRPr="00187510" w:rsidRDefault="002A692B" w:rsidP="002A692B">
      <w:pPr>
        <w:pStyle w:val="a9"/>
        <w:numPr>
          <w:ilvl w:val="0"/>
          <w:numId w:val="22"/>
        </w:numPr>
        <w:spacing w:before="100" w:beforeAutospacing="1" w:after="100" w:afterAutospacing="1"/>
        <w:ind w:right="5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Распространение опыта работы. </w:t>
      </w:r>
      <w:r w:rsidR="002737F7" w:rsidRPr="00187510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96107" w:rsidRPr="00187510">
        <w:rPr>
          <w:rFonts w:ascii="Times New Roman" w:hAnsi="Times New Roman" w:cs="Times New Roman"/>
          <w:b/>
          <w:sz w:val="24"/>
          <w:szCs w:val="24"/>
          <w:u w:val="single"/>
        </w:rPr>
        <w:t>заимодействие со средствами массовой информации, практика организации выступлений депутатов в средствах массовой информации</w:t>
      </w:r>
    </w:p>
    <w:p w:rsidR="00596107" w:rsidRDefault="00596107" w:rsidP="00E72845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Взаимодействие Обнинского городского Собрания со средствами массовой информации регламентируется</w:t>
      </w:r>
      <w:r w:rsidR="00A54AF9">
        <w:rPr>
          <w:rFonts w:ascii="Times New Roman" w:hAnsi="Times New Roman"/>
          <w:sz w:val="24"/>
        </w:rPr>
        <w:t xml:space="preserve"> нормативными актами городского Собрания: Регламентом, </w:t>
      </w:r>
      <w:r w:rsidR="00A54AF9">
        <w:rPr>
          <w:rFonts w:ascii="Times New Roman" w:hAnsi="Times New Roman"/>
          <w:sz w:val="24"/>
        </w:rPr>
        <w:lastRenderedPageBreak/>
        <w:t>Положением об аппарате</w:t>
      </w:r>
      <w:r w:rsidR="00BA20C4">
        <w:rPr>
          <w:rFonts w:ascii="Times New Roman" w:hAnsi="Times New Roman"/>
          <w:sz w:val="24"/>
        </w:rPr>
        <w:t>, Положением об управлении делами</w:t>
      </w:r>
      <w:r w:rsidR="00A54AF9"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Порядком предоставления информации о деятельности городского Собрания</w:t>
      </w:r>
      <w:r w:rsidR="00A54AF9">
        <w:rPr>
          <w:rFonts w:ascii="Times New Roman" w:hAnsi="Times New Roman"/>
          <w:sz w:val="24"/>
        </w:rPr>
        <w:t>.</w:t>
      </w:r>
    </w:p>
    <w:p w:rsidR="00596107" w:rsidRDefault="00596107" w:rsidP="00E72845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взаимодействия со СМИ в 2012 были:</w:t>
      </w:r>
    </w:p>
    <w:p w:rsidR="00596107" w:rsidRDefault="00596107" w:rsidP="00E72845">
      <w:pPr>
        <w:numPr>
          <w:ilvl w:val="0"/>
          <w:numId w:val="17"/>
        </w:numPr>
        <w:ind w:left="57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Информирование избирателей, жителей города о деятельности Обнинского городского Собрания</w:t>
      </w:r>
      <w:r w:rsidR="005148F6">
        <w:rPr>
          <w:rFonts w:ascii="Times New Roman" w:hAnsi="Times New Roman"/>
          <w:sz w:val="24"/>
        </w:rPr>
        <w:t>.</w:t>
      </w:r>
    </w:p>
    <w:p w:rsidR="00596107" w:rsidRDefault="00596107" w:rsidP="00E72845">
      <w:pPr>
        <w:numPr>
          <w:ilvl w:val="0"/>
          <w:numId w:val="17"/>
        </w:numPr>
        <w:ind w:left="57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Разъяснение населению решений, принимаемых Обнинским городским Собранием;</w:t>
      </w:r>
    </w:p>
    <w:p w:rsidR="00596107" w:rsidRPr="00B02099" w:rsidRDefault="00596107" w:rsidP="00E72845">
      <w:pPr>
        <w:numPr>
          <w:ilvl w:val="0"/>
          <w:numId w:val="17"/>
        </w:numPr>
        <w:ind w:left="57"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положительного образа Обнинского городского Собрания, в том числе путем разъяснения населения роли городского Собрания как органа народного представительства во власти, представляющего и защищающего интересы своих избирателей.  </w:t>
      </w:r>
    </w:p>
    <w:p w:rsidR="00596107" w:rsidRDefault="00596107" w:rsidP="00E72845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2012 году работа с городскими, областными и федеральными СМИ проводилась </w:t>
      </w:r>
      <w:r w:rsidR="00542DFE">
        <w:rPr>
          <w:rFonts w:ascii="Times New Roman" w:hAnsi="Times New Roman"/>
          <w:sz w:val="24"/>
        </w:rPr>
        <w:t xml:space="preserve">в соответствии </w:t>
      </w:r>
      <w:proofErr w:type="gramStart"/>
      <w:r w:rsidR="00542DFE">
        <w:rPr>
          <w:rFonts w:ascii="Times New Roman" w:hAnsi="Times New Roman"/>
          <w:sz w:val="24"/>
        </w:rPr>
        <w:t>с</w:t>
      </w:r>
      <w:proofErr w:type="gramEnd"/>
      <w:r w:rsidR="00542DFE">
        <w:rPr>
          <w:rFonts w:ascii="Times New Roman" w:hAnsi="Times New Roman"/>
          <w:sz w:val="24"/>
        </w:rPr>
        <w:t xml:space="preserve"> составленным </w:t>
      </w:r>
      <w:r w:rsidR="002F2D0C">
        <w:rPr>
          <w:rFonts w:ascii="Times New Roman" w:hAnsi="Times New Roman"/>
          <w:sz w:val="24"/>
        </w:rPr>
        <w:t>медиа-</w:t>
      </w:r>
      <w:r w:rsidR="00542DFE">
        <w:rPr>
          <w:rFonts w:ascii="Times New Roman" w:hAnsi="Times New Roman"/>
          <w:sz w:val="24"/>
        </w:rPr>
        <w:t>планом</w:t>
      </w:r>
      <w:r w:rsidR="002F2D0C">
        <w:rPr>
          <w:rFonts w:ascii="Times New Roman" w:hAnsi="Times New Roman"/>
          <w:sz w:val="24"/>
        </w:rPr>
        <w:t>.</w:t>
      </w:r>
    </w:p>
    <w:p w:rsidR="00596107" w:rsidRDefault="00596107" w:rsidP="00E72845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взаимоотношений:  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 w:rsidRPr="009E58D9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Подготовка и публикация официальных сообщений, </w:t>
      </w:r>
      <w:proofErr w:type="gramStart"/>
      <w:r>
        <w:rPr>
          <w:rFonts w:ascii="Times New Roman" w:hAnsi="Times New Roman"/>
          <w:sz w:val="24"/>
        </w:rPr>
        <w:t>пост-релизов</w:t>
      </w:r>
      <w:proofErr w:type="gramEnd"/>
      <w:r>
        <w:rPr>
          <w:rFonts w:ascii="Times New Roman" w:hAnsi="Times New Roman"/>
          <w:sz w:val="24"/>
        </w:rPr>
        <w:t xml:space="preserve">, информационных материалов о деятельности городского Собрания в городских и региональных СМИ. 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2012 году информационными поводами для публикаций служили: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заседания комитетов городского Собрания;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заседания комиссий, членами которых являются депутаты городского Собрания;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заседания рабочих групп, иных совещаний, а также рабочих поездок</w:t>
      </w:r>
      <w:r w:rsidR="005148F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которых принимали участие депутаты. 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gramStart"/>
      <w:r>
        <w:rPr>
          <w:rFonts w:ascii="Times New Roman" w:hAnsi="Times New Roman"/>
          <w:sz w:val="24"/>
        </w:rPr>
        <w:t xml:space="preserve">Подготовка и публикация в СМИ интервью, выступлений и бесед с Главой городского самоуправления, Председателем Обнинского городского Собрания Владимиром Савиным, а также с депутатами городского Собрания о текущей деятельности представительного органа; </w:t>
      </w:r>
      <w:proofErr w:type="gramEnd"/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A54AF9">
        <w:rPr>
          <w:rFonts w:ascii="Times New Roman" w:hAnsi="Times New Roman"/>
          <w:sz w:val="24"/>
        </w:rPr>
        <w:t xml:space="preserve">Организационная и консультативная </w:t>
      </w:r>
      <w:r>
        <w:rPr>
          <w:rFonts w:ascii="Times New Roman" w:hAnsi="Times New Roman"/>
          <w:sz w:val="24"/>
        </w:rPr>
        <w:t xml:space="preserve"> помощь сотрудникам средств массовой информации </w:t>
      </w:r>
      <w:r w:rsidR="00BA20C4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="00BA20C4">
        <w:rPr>
          <w:rFonts w:ascii="Times New Roman" w:hAnsi="Times New Roman"/>
          <w:sz w:val="24"/>
        </w:rPr>
        <w:t xml:space="preserve">подготовки </w:t>
      </w:r>
      <w:r>
        <w:rPr>
          <w:rFonts w:ascii="Times New Roman" w:hAnsi="Times New Roman"/>
          <w:sz w:val="24"/>
        </w:rPr>
        <w:t>публикаций о деятельности городского Собрания, интервью с Председателем и депутатами.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Предоставление СМИ необходимой информации о деятельности городского Собрания и его депутатов;</w:t>
      </w:r>
    </w:p>
    <w:p w:rsidR="00596107" w:rsidRDefault="00BA20C4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596107">
        <w:rPr>
          <w:rFonts w:ascii="Times New Roman" w:hAnsi="Times New Roman"/>
          <w:sz w:val="24"/>
        </w:rPr>
        <w:t>. Поддержание рабочих контактов с главными редакторами областных и городских газет, а также с представителями теле</w:t>
      </w:r>
      <w:r>
        <w:rPr>
          <w:rFonts w:ascii="Times New Roman" w:hAnsi="Times New Roman"/>
          <w:sz w:val="24"/>
        </w:rPr>
        <w:t xml:space="preserve"> </w:t>
      </w:r>
      <w:r w:rsidR="00596107">
        <w:rPr>
          <w:rFonts w:ascii="Times New Roman" w:hAnsi="Times New Roman"/>
          <w:sz w:val="24"/>
        </w:rPr>
        <w:t xml:space="preserve">- радиокомпаний. </w:t>
      </w:r>
    </w:p>
    <w:p w:rsidR="00596107" w:rsidRDefault="0059610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Вся официальная информация о деятельности городского Собрания, тексты официальных выступлений и заявлений Главы городского самоуправления, Председателя городского Собрания и остальных депутатов представлена на официальном сайте представительного органа </w:t>
      </w:r>
      <w:hyperlink r:id="rId119" w:history="1">
        <w:r w:rsidRPr="009F6865">
          <w:rPr>
            <w:rStyle w:val="aa"/>
            <w:rFonts w:ascii="Times New Roman" w:hAnsi="Times New Roman"/>
            <w:sz w:val="24"/>
          </w:rPr>
          <w:t>http://gs-obninsk.ru/</w:t>
        </w:r>
      </w:hyperlink>
      <w:r>
        <w:rPr>
          <w:rFonts w:ascii="Times New Roman" w:hAnsi="Times New Roman"/>
          <w:sz w:val="24"/>
        </w:rPr>
        <w:t xml:space="preserve"> в разделе «Новости городского Собрания». В разделе «СМИ о городском Собрании» размещаются материалы федеральных, региональных и городских СМИ, в которых освещается деятельность представительного органа, либо есть упоминания о Главе городского самоуправления, Председателе</w:t>
      </w:r>
      <w:r w:rsidR="00045E11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Обнинского городского Собрания и депутатах городского Собрания, их комментарии.  Кроме того, в средства массовой информации высылается информация о мероприятиях, проводимых городским Собранием, включая официальные заседания, публичные слушания, и т. п. </w:t>
      </w:r>
    </w:p>
    <w:p w:rsidR="00596107" w:rsidRDefault="00AE2855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596107">
        <w:rPr>
          <w:rFonts w:ascii="Times New Roman" w:hAnsi="Times New Roman"/>
          <w:sz w:val="24"/>
        </w:rPr>
        <w:t xml:space="preserve"> СМИ </w:t>
      </w:r>
      <w:r>
        <w:rPr>
          <w:rFonts w:ascii="Times New Roman" w:hAnsi="Times New Roman"/>
          <w:sz w:val="24"/>
        </w:rPr>
        <w:t xml:space="preserve">публиковались </w:t>
      </w:r>
      <w:r w:rsidR="00596107">
        <w:rPr>
          <w:rFonts w:ascii="Times New Roman" w:hAnsi="Times New Roman"/>
          <w:sz w:val="24"/>
        </w:rPr>
        <w:t>интервью и высказывания депутатов</w:t>
      </w:r>
      <w:r>
        <w:rPr>
          <w:rFonts w:ascii="Times New Roman" w:hAnsi="Times New Roman"/>
          <w:sz w:val="24"/>
        </w:rPr>
        <w:t>.</w:t>
      </w:r>
      <w:r w:rsidR="00596107">
        <w:rPr>
          <w:rFonts w:ascii="Times New Roman" w:hAnsi="Times New Roman"/>
          <w:sz w:val="24"/>
        </w:rPr>
        <w:t xml:space="preserve"> В 2012 году темами выступления в СМИ были: деятельность депутатов и комитетов городского Собрания, благоустройство города, депутатский </w:t>
      </w:r>
      <w:proofErr w:type="gramStart"/>
      <w:r w:rsidR="00596107">
        <w:rPr>
          <w:rFonts w:ascii="Times New Roman" w:hAnsi="Times New Roman"/>
          <w:sz w:val="24"/>
        </w:rPr>
        <w:t>контроль за</w:t>
      </w:r>
      <w:proofErr w:type="gramEnd"/>
      <w:r w:rsidR="00596107">
        <w:rPr>
          <w:rFonts w:ascii="Times New Roman" w:hAnsi="Times New Roman"/>
          <w:sz w:val="24"/>
        </w:rPr>
        <w:t xml:space="preserve"> ремонтом дорог, избирательная система, поддержка системы здравоохранения, задачи и проблемы общего образования, р</w:t>
      </w:r>
      <w:r w:rsidR="00BA20C4">
        <w:rPr>
          <w:rFonts w:ascii="Times New Roman" w:hAnsi="Times New Roman"/>
          <w:sz w:val="24"/>
        </w:rPr>
        <w:t xml:space="preserve">абота депутатов с избирателями </w:t>
      </w:r>
      <w:r w:rsidR="00596107">
        <w:rPr>
          <w:rFonts w:ascii="Times New Roman" w:hAnsi="Times New Roman"/>
          <w:sz w:val="24"/>
        </w:rPr>
        <w:t xml:space="preserve">и </w:t>
      </w:r>
      <w:r w:rsidR="00BA20C4">
        <w:rPr>
          <w:rFonts w:ascii="Times New Roman" w:hAnsi="Times New Roman"/>
          <w:sz w:val="24"/>
        </w:rPr>
        <w:t xml:space="preserve">многие </w:t>
      </w:r>
      <w:r w:rsidR="00596107">
        <w:rPr>
          <w:rFonts w:ascii="Times New Roman" w:hAnsi="Times New Roman"/>
          <w:sz w:val="24"/>
        </w:rPr>
        <w:t xml:space="preserve">другие. Кроме того, оказывалась помощь СМИ в подготовке комментариев от депутатов городского Собрания и интервью с ними. Региональным и городским СМИ по их запросу предоставлялась необходимая информация, в устной форме или в </w:t>
      </w:r>
      <w:r w:rsidR="00F966E5">
        <w:rPr>
          <w:rFonts w:ascii="Times New Roman" w:hAnsi="Times New Roman"/>
          <w:sz w:val="24"/>
        </w:rPr>
        <w:t xml:space="preserve">письменном </w:t>
      </w:r>
      <w:r w:rsidR="00596107">
        <w:rPr>
          <w:rFonts w:ascii="Times New Roman" w:hAnsi="Times New Roman"/>
          <w:sz w:val="24"/>
        </w:rPr>
        <w:t xml:space="preserve">виде </w:t>
      </w:r>
      <w:r w:rsidR="00F966E5">
        <w:rPr>
          <w:rFonts w:ascii="Times New Roman" w:hAnsi="Times New Roman"/>
          <w:sz w:val="24"/>
        </w:rPr>
        <w:t xml:space="preserve">посредством  </w:t>
      </w:r>
      <w:r w:rsidR="00596107">
        <w:rPr>
          <w:rFonts w:ascii="Times New Roman" w:hAnsi="Times New Roman"/>
          <w:sz w:val="24"/>
        </w:rPr>
        <w:t>электронно</w:t>
      </w:r>
      <w:r w:rsidR="00F966E5">
        <w:rPr>
          <w:rFonts w:ascii="Times New Roman" w:hAnsi="Times New Roman"/>
          <w:sz w:val="24"/>
        </w:rPr>
        <w:t>й</w:t>
      </w:r>
      <w:r w:rsidR="00596107">
        <w:rPr>
          <w:rFonts w:ascii="Times New Roman" w:hAnsi="Times New Roman"/>
          <w:sz w:val="24"/>
        </w:rPr>
        <w:t xml:space="preserve"> </w:t>
      </w:r>
      <w:r w:rsidR="00F966E5">
        <w:rPr>
          <w:rFonts w:ascii="Times New Roman" w:hAnsi="Times New Roman"/>
          <w:sz w:val="24"/>
        </w:rPr>
        <w:t>почты.</w:t>
      </w:r>
      <w:r w:rsidR="00596107">
        <w:rPr>
          <w:rFonts w:ascii="Times New Roman" w:hAnsi="Times New Roman"/>
          <w:sz w:val="24"/>
        </w:rPr>
        <w:t xml:space="preserve"> </w:t>
      </w:r>
    </w:p>
    <w:p w:rsidR="00596107" w:rsidRDefault="00A22957" w:rsidP="002737F7">
      <w:pPr>
        <w:ind w:left="57" w:right="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596107">
        <w:rPr>
          <w:rFonts w:ascii="Times New Roman" w:hAnsi="Times New Roman"/>
          <w:sz w:val="24"/>
        </w:rPr>
        <w:t xml:space="preserve">епутаты принимали участие в телевизионных передачах, их комментарии звучали в новостных и информационных программах. Также депутаты участвовали в передаче «Власть» на телеканале «Обнинск ТВ». </w:t>
      </w:r>
    </w:p>
    <w:p w:rsidR="002A692B" w:rsidRDefault="002A692B" w:rsidP="002737F7">
      <w:pPr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2A692B" w:rsidRPr="002A692B" w:rsidRDefault="002A692B" w:rsidP="002A692B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2A692B">
        <w:rPr>
          <w:rFonts w:ascii="Times New Roman" w:hAnsi="Times New Roman" w:cs="Times New Roman"/>
          <w:b/>
          <w:sz w:val="24"/>
          <w:szCs w:val="24"/>
        </w:rPr>
        <w:lastRenderedPageBreak/>
        <w:t>Количество опротестованных и отмененных в судебном порядке решений представительных органов муниципальных образований и их доля от общего количества</w:t>
      </w:r>
    </w:p>
    <w:p w:rsidR="002A692B" w:rsidRDefault="002A692B" w:rsidP="002A692B">
      <w:pPr>
        <w:pStyle w:val="a9"/>
        <w:ind w:left="417" w:right="57" w:firstLine="0"/>
        <w:rPr>
          <w:rFonts w:ascii="Times New Roman" w:hAnsi="Times New Roman" w:cs="Times New Roman"/>
          <w:sz w:val="24"/>
          <w:szCs w:val="24"/>
        </w:rPr>
      </w:pPr>
    </w:p>
    <w:p w:rsidR="002A692B" w:rsidRDefault="002A692B" w:rsidP="002A692B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Обнинским городским Собранием было принято 99 муници</w:t>
      </w:r>
      <w:r w:rsidR="00EB0645">
        <w:rPr>
          <w:rFonts w:ascii="Times New Roman" w:hAnsi="Times New Roman" w:cs="Times New Roman"/>
          <w:sz w:val="24"/>
          <w:szCs w:val="24"/>
        </w:rPr>
        <w:t>пальных правовых актов, из них 6</w:t>
      </w:r>
      <w:r>
        <w:rPr>
          <w:rFonts w:ascii="Times New Roman" w:hAnsi="Times New Roman" w:cs="Times New Roman"/>
          <w:sz w:val="24"/>
          <w:szCs w:val="24"/>
        </w:rPr>
        <w:t xml:space="preserve">3 являются нормативными правовыми. </w:t>
      </w:r>
    </w:p>
    <w:p w:rsidR="002A692B" w:rsidRDefault="002A692B" w:rsidP="002A692B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указанный период поступил </w:t>
      </w:r>
      <w:r w:rsidR="00CC68DE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1 протест прокуратуры города Обнинска на решение Обнинского городского Собрания, который был удовлетворен. </w:t>
      </w:r>
    </w:p>
    <w:p w:rsidR="002A692B" w:rsidRDefault="002A692B" w:rsidP="002A692B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судебном порядке был удовлетворен 1 иск об отмене действия части 2 статьи 59 и части 1 статьи 60 Устава муниципального образования «Город Обнинск».</w:t>
      </w:r>
    </w:p>
    <w:p w:rsidR="00DA3FD2" w:rsidRDefault="00DA3FD2" w:rsidP="002A692B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</w:p>
    <w:p w:rsidR="00DA3FD2" w:rsidRDefault="00DA3FD2" w:rsidP="00DA3FD2">
      <w:pPr>
        <w:pStyle w:val="a9"/>
        <w:numPr>
          <w:ilvl w:val="0"/>
          <w:numId w:val="22"/>
        </w:num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DA3FD2">
        <w:rPr>
          <w:rFonts w:ascii="Times New Roman" w:hAnsi="Times New Roman" w:cs="Times New Roman"/>
          <w:b/>
          <w:sz w:val="24"/>
          <w:szCs w:val="24"/>
        </w:rPr>
        <w:t>Взаимодействие с ТОС</w:t>
      </w:r>
    </w:p>
    <w:p w:rsidR="00DA3FD2" w:rsidRPr="00DA3FD2" w:rsidRDefault="00DA3FD2" w:rsidP="00DA3FD2">
      <w:pPr>
        <w:pStyle w:val="a9"/>
        <w:ind w:left="417" w:right="57" w:firstLine="0"/>
        <w:rPr>
          <w:rFonts w:ascii="Times New Roman" w:hAnsi="Times New Roman" w:cs="Times New Roman"/>
          <w:b/>
          <w:sz w:val="24"/>
          <w:szCs w:val="24"/>
        </w:rPr>
      </w:pPr>
    </w:p>
    <w:p w:rsidR="009A5AB4" w:rsidRDefault="004613C4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развития активности участия населения в осуществлении местного самоуправления и в</w:t>
      </w:r>
      <w:r w:rsidR="00C93069">
        <w:rPr>
          <w:rFonts w:ascii="Times New Roman" w:hAnsi="Times New Roman" w:cs="Times New Roman"/>
          <w:sz w:val="24"/>
          <w:szCs w:val="24"/>
        </w:rPr>
        <w:t xml:space="preserve"> </w:t>
      </w:r>
      <w:r w:rsidR="00DA3FD2" w:rsidRPr="00DA3FD2">
        <w:rPr>
          <w:rFonts w:ascii="Times New Roman" w:hAnsi="Times New Roman" w:cs="Times New Roman"/>
          <w:sz w:val="24"/>
          <w:szCs w:val="24"/>
        </w:rPr>
        <w:t xml:space="preserve"> соответствии со статьями 5 и 14 Устава города, решением Обнинского городского Собрания №10-07 от 28.12.1998 года утверждено Положение "О территориальном общественном самоуправлении в городе Обнинске".</w:t>
      </w:r>
    </w:p>
    <w:p w:rsidR="00DA3FD2" w:rsidRPr="00DA3FD2" w:rsidRDefault="00DA3FD2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 w:rsidRPr="00DA3FD2">
        <w:rPr>
          <w:rFonts w:ascii="Times New Roman" w:hAnsi="Times New Roman" w:cs="Times New Roman"/>
          <w:sz w:val="24"/>
          <w:szCs w:val="24"/>
        </w:rPr>
        <w:t xml:space="preserve"> </w:t>
      </w:r>
      <w:r w:rsidR="009A5AB4" w:rsidRPr="00DA3FD2">
        <w:rPr>
          <w:rFonts w:ascii="Times New Roman" w:hAnsi="Times New Roman" w:cs="Times New Roman"/>
          <w:sz w:val="24"/>
          <w:szCs w:val="24"/>
        </w:rPr>
        <w:t xml:space="preserve">В Обнинске </w:t>
      </w:r>
      <w:r w:rsidR="009A5AB4">
        <w:rPr>
          <w:rFonts w:ascii="Times New Roman" w:hAnsi="Times New Roman" w:cs="Times New Roman"/>
          <w:sz w:val="24"/>
          <w:szCs w:val="24"/>
        </w:rPr>
        <w:t>создано</w:t>
      </w:r>
      <w:r w:rsidR="009A5AB4" w:rsidRPr="00DA3FD2">
        <w:rPr>
          <w:rFonts w:ascii="Times New Roman" w:hAnsi="Times New Roman" w:cs="Times New Roman"/>
          <w:sz w:val="24"/>
          <w:szCs w:val="24"/>
        </w:rPr>
        <w:t xml:space="preserve"> 12 ТОСов. </w:t>
      </w:r>
      <w:r w:rsidR="009A5AB4">
        <w:rPr>
          <w:rFonts w:ascii="Times New Roman" w:hAnsi="Times New Roman" w:cs="Times New Roman"/>
          <w:sz w:val="24"/>
          <w:szCs w:val="24"/>
        </w:rPr>
        <w:t>95% территории города Обнинска охвачено территориальным общественным самоуправлением.</w:t>
      </w:r>
    </w:p>
    <w:p w:rsidR="00DA3FD2" w:rsidRPr="00DA3FD2" w:rsidRDefault="00DA3FD2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 w:rsidRPr="00DA3FD2">
        <w:rPr>
          <w:rFonts w:ascii="Times New Roman" w:hAnsi="Times New Roman" w:cs="Times New Roman"/>
          <w:sz w:val="24"/>
          <w:szCs w:val="24"/>
        </w:rPr>
        <w:t>Обнинское городское Собрание проводит встреч</w:t>
      </w:r>
      <w:r w:rsidR="009A5AB4">
        <w:rPr>
          <w:rFonts w:ascii="Times New Roman" w:hAnsi="Times New Roman" w:cs="Times New Roman"/>
          <w:sz w:val="24"/>
          <w:szCs w:val="24"/>
        </w:rPr>
        <w:t>и</w:t>
      </w:r>
      <w:r w:rsidRPr="00DA3FD2">
        <w:rPr>
          <w:rFonts w:ascii="Times New Roman" w:hAnsi="Times New Roman" w:cs="Times New Roman"/>
          <w:sz w:val="24"/>
          <w:szCs w:val="24"/>
        </w:rPr>
        <w:t xml:space="preserve"> с представителями территориального общественного самоуправления. Во встречах принимают участие </w:t>
      </w:r>
      <w:r w:rsidR="009A5AB4"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самоуправления, </w:t>
      </w:r>
      <w:r w:rsidRPr="00DA3FD2">
        <w:rPr>
          <w:rFonts w:ascii="Times New Roman" w:hAnsi="Times New Roman" w:cs="Times New Roman"/>
          <w:sz w:val="24"/>
          <w:szCs w:val="24"/>
        </w:rPr>
        <w:t>Председатель Обнинского городского Собрания В. Н. Савин, глава Администрации города А. А. Авдеев, заместитель Председателя городского Собрания В. В. Наволокин, председатели комитетов городского Собрания, депутат</w:t>
      </w:r>
      <w:r w:rsidR="009A5AB4">
        <w:rPr>
          <w:rFonts w:ascii="Times New Roman" w:hAnsi="Times New Roman" w:cs="Times New Roman"/>
          <w:sz w:val="24"/>
          <w:szCs w:val="24"/>
        </w:rPr>
        <w:t>ы</w:t>
      </w:r>
      <w:r w:rsidRPr="00DA3FD2">
        <w:rPr>
          <w:rFonts w:ascii="Times New Roman" w:hAnsi="Times New Roman" w:cs="Times New Roman"/>
          <w:sz w:val="24"/>
          <w:szCs w:val="24"/>
        </w:rPr>
        <w:t xml:space="preserve"> городского Собрания, председ</w:t>
      </w:r>
      <w:r w:rsidR="00C93069">
        <w:rPr>
          <w:rFonts w:ascii="Times New Roman" w:hAnsi="Times New Roman" w:cs="Times New Roman"/>
          <w:sz w:val="24"/>
          <w:szCs w:val="24"/>
        </w:rPr>
        <w:t>атель союза ТОСов В. В. Морозов и депутаты этого округа.</w:t>
      </w:r>
    </w:p>
    <w:p w:rsidR="00DA3FD2" w:rsidRPr="00DA3FD2" w:rsidRDefault="009A5AB4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A3FD2" w:rsidRPr="00DA3FD2">
        <w:rPr>
          <w:rFonts w:ascii="Times New Roman" w:hAnsi="Times New Roman" w:cs="Times New Roman"/>
          <w:sz w:val="24"/>
          <w:szCs w:val="24"/>
        </w:rPr>
        <w:t>городское Собрание неоднократно поступали обращения от жителей города, представителей ТОСов по вопросам благоустройства, в которых речь шла о некачественных новых автобусных остановках, автопарковках во дворах, взаимоотношениях с Управляющими компаниями и о тарифах на услуги ЖКХ, торговых киосках, не украшающих улицы города и многое другое. В   2011 -2012 годах действия  Главы городского самоуправления, Председателя городского Собрания В. Н. Савина, депутатов городского Собрания были направлены  на то,  чтобы деятельность  ТОС приобрела системный характер. Так появилась инициатива о выделении ТОСам финансовых средств из городского бюджета на благоустройство территорий в границах ТОС – общественники сами определяли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A3FD2" w:rsidRPr="00DA3FD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gramStart"/>
      <w:r w:rsidR="00DA3FD2" w:rsidRPr="00DA3FD2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DA3FD2" w:rsidRPr="00DA3FD2">
        <w:rPr>
          <w:rFonts w:ascii="Times New Roman" w:hAnsi="Times New Roman" w:cs="Times New Roman"/>
          <w:sz w:val="24"/>
          <w:szCs w:val="24"/>
        </w:rPr>
        <w:t xml:space="preserve"> каких проблем  направлять средства. В 2012 году </w:t>
      </w:r>
      <w:r w:rsidRPr="00DA3FD2">
        <w:rPr>
          <w:rFonts w:ascii="Times New Roman" w:hAnsi="Times New Roman" w:cs="Times New Roman"/>
          <w:sz w:val="24"/>
          <w:szCs w:val="24"/>
        </w:rPr>
        <w:t xml:space="preserve">на эти цели </w:t>
      </w:r>
      <w:r w:rsidR="00DA3FD2" w:rsidRPr="00DA3FD2">
        <w:rPr>
          <w:rFonts w:ascii="Times New Roman" w:hAnsi="Times New Roman" w:cs="Times New Roman"/>
          <w:sz w:val="24"/>
          <w:szCs w:val="24"/>
        </w:rPr>
        <w:t>в бюджет города было заложено 10 млн., в 2013 году – 15 млн.</w:t>
      </w:r>
    </w:p>
    <w:p w:rsidR="00DA3FD2" w:rsidRPr="00DA3FD2" w:rsidRDefault="00DA3FD2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 w:rsidRPr="00DA3FD2">
        <w:rPr>
          <w:rFonts w:ascii="Times New Roman" w:hAnsi="Times New Roman" w:cs="Times New Roman"/>
          <w:sz w:val="24"/>
          <w:szCs w:val="24"/>
        </w:rPr>
        <w:t xml:space="preserve">Финансы, выделенные на благоустройство, распределены между ТОС пропорционально численности  населения микрорайонов. В 2012 году 10 миллионов пошли на ремонт уже имеющихся и обустройство новых детских площадок. Кроме того, жители с активной общественной позицией приняли решение о необходимости организации в Обнинске экологических парковок и приведении в порядок городских тротуаров, данная инициатива была поддержана депутатами Обнинского городского Собрания. </w:t>
      </w:r>
    </w:p>
    <w:p w:rsidR="00DA3FD2" w:rsidRPr="00DA3FD2" w:rsidRDefault="00DA3FD2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 w:rsidRPr="00DA3FD2">
        <w:rPr>
          <w:rFonts w:ascii="Times New Roman" w:hAnsi="Times New Roman" w:cs="Times New Roman"/>
          <w:sz w:val="24"/>
          <w:szCs w:val="24"/>
        </w:rPr>
        <w:t>Кроме этого, депутаты активно принимают участие в работе непосредственно с ТОС. Два  депутата возглавляют ТОС, еще 2 депутата  входят в актив ТОС.</w:t>
      </w:r>
    </w:p>
    <w:p w:rsidR="00DA3FD2" w:rsidRDefault="00DA3FD2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 w:rsidRPr="00DA3FD2">
        <w:rPr>
          <w:rFonts w:ascii="Times New Roman" w:hAnsi="Times New Roman" w:cs="Times New Roman"/>
          <w:sz w:val="24"/>
          <w:szCs w:val="24"/>
        </w:rPr>
        <w:t>В 2012 году по инициативе ТОС городской Думы г. Калуги в городе Обнинске была проведена встреча по обмену опытом взаимодействия с ТОС, в январе 2013 года с ответным визитом посетил Калугу председатель Союза  ТОС города Обнинска, депутат В.В. Морозов.</w:t>
      </w:r>
    </w:p>
    <w:p w:rsidR="009A5AB4" w:rsidRPr="002A692B" w:rsidRDefault="009A5AB4" w:rsidP="00DA3FD2">
      <w:pPr>
        <w:pStyle w:val="a9"/>
        <w:ind w:left="417" w:right="57" w:firstLine="2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Совет Калужского общественного движения «Территориальное общественное самоуправление в Калужской области» входят два представителя от города Обнинска – председатели ТОС: депутат Морозов В.В. и Платошечкин Н.И.</w:t>
      </w:r>
    </w:p>
    <w:sectPr w:rsidR="009A5AB4" w:rsidRPr="002A692B" w:rsidSect="00086982">
      <w:footerReference w:type="default" r:id="rId120"/>
      <w:pgSz w:w="11906" w:h="16838"/>
      <w:pgMar w:top="851" w:right="72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1F" w:rsidRDefault="0088051F" w:rsidP="008B1A36">
      <w:r>
        <w:separator/>
      </w:r>
    </w:p>
  </w:endnote>
  <w:endnote w:type="continuationSeparator" w:id="0">
    <w:p w:rsidR="0088051F" w:rsidRDefault="0088051F" w:rsidP="008B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65536"/>
      <w:docPartObj>
        <w:docPartGallery w:val="Page Numbers (Bottom of Page)"/>
        <w:docPartUnique/>
      </w:docPartObj>
    </w:sdtPr>
    <w:sdtEndPr/>
    <w:sdtContent>
      <w:p w:rsidR="00FC18F5" w:rsidRDefault="00FC18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AF">
          <w:rPr>
            <w:noProof/>
          </w:rPr>
          <w:t>1</w:t>
        </w:r>
        <w:r>
          <w:fldChar w:fldCharType="end"/>
        </w:r>
      </w:p>
    </w:sdtContent>
  </w:sdt>
  <w:p w:rsidR="00FC18F5" w:rsidRDefault="00FC18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1F" w:rsidRDefault="0088051F" w:rsidP="008B1A36">
      <w:r>
        <w:separator/>
      </w:r>
    </w:p>
  </w:footnote>
  <w:footnote w:type="continuationSeparator" w:id="0">
    <w:p w:rsidR="0088051F" w:rsidRDefault="0088051F" w:rsidP="008B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0F0"/>
    <w:multiLevelType w:val="multilevel"/>
    <w:tmpl w:val="166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C0B08"/>
    <w:multiLevelType w:val="multilevel"/>
    <w:tmpl w:val="A5B8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65D46"/>
    <w:multiLevelType w:val="multilevel"/>
    <w:tmpl w:val="00C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92FAC"/>
    <w:multiLevelType w:val="hybridMultilevel"/>
    <w:tmpl w:val="70E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F0EF3"/>
    <w:multiLevelType w:val="hybridMultilevel"/>
    <w:tmpl w:val="F8D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56CB"/>
    <w:multiLevelType w:val="multilevel"/>
    <w:tmpl w:val="AD041C1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eastAsiaTheme="minorHAnsi" w:hint="default"/>
        <w:b/>
        <w:color w:val="auto"/>
        <w:sz w:val="24"/>
        <w:u w:val="single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eastAsiaTheme="minorHAnsi" w:hint="default"/>
        <w:b/>
        <w:color w:val="auto"/>
        <w:sz w:val="24"/>
        <w:u w:val="single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eastAsiaTheme="minorHAnsi" w:hint="default"/>
        <w:b/>
        <w:color w:val="auto"/>
        <w:sz w:val="24"/>
        <w:u w:val="single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Theme="minorHAnsi" w:hint="default"/>
        <w:b/>
        <w:color w:val="auto"/>
        <w:sz w:val="24"/>
        <w:u w:val="single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eastAsiaTheme="minorHAnsi" w:hint="default"/>
        <w:b/>
        <w:color w:val="auto"/>
        <w:sz w:val="24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eastAsiaTheme="minorHAnsi" w:hint="default"/>
        <w:b/>
        <w:color w:val="auto"/>
        <w:sz w:val="24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eastAsiaTheme="minorHAnsi" w:hint="default"/>
        <w:b/>
        <w:color w:val="auto"/>
        <w:sz w:val="24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eastAsiaTheme="minorHAnsi" w:hint="default"/>
        <w:b/>
        <w:color w:val="auto"/>
        <w:sz w:val="24"/>
        <w:u w:val="single"/>
      </w:rPr>
    </w:lvl>
  </w:abstractNum>
  <w:abstractNum w:abstractNumId="6">
    <w:nsid w:val="204C4471"/>
    <w:multiLevelType w:val="multilevel"/>
    <w:tmpl w:val="CAB4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51E1A"/>
    <w:multiLevelType w:val="hybridMultilevel"/>
    <w:tmpl w:val="9E0EFF30"/>
    <w:lvl w:ilvl="0" w:tplc="1DCA5858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15C0D73"/>
    <w:multiLevelType w:val="hybridMultilevel"/>
    <w:tmpl w:val="5164E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E229D"/>
    <w:multiLevelType w:val="multilevel"/>
    <w:tmpl w:val="2E4C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61649"/>
    <w:multiLevelType w:val="multilevel"/>
    <w:tmpl w:val="685C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167B21"/>
    <w:multiLevelType w:val="multilevel"/>
    <w:tmpl w:val="D754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E5AB0"/>
    <w:multiLevelType w:val="hybridMultilevel"/>
    <w:tmpl w:val="10D6373C"/>
    <w:lvl w:ilvl="0" w:tplc="CC8CA5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F06673"/>
    <w:multiLevelType w:val="multilevel"/>
    <w:tmpl w:val="07FC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C1076"/>
    <w:multiLevelType w:val="hybridMultilevel"/>
    <w:tmpl w:val="5FF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613B2"/>
    <w:multiLevelType w:val="multilevel"/>
    <w:tmpl w:val="7C80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45610"/>
    <w:multiLevelType w:val="multilevel"/>
    <w:tmpl w:val="E7C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C14"/>
    <w:multiLevelType w:val="hybridMultilevel"/>
    <w:tmpl w:val="6A6C1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EA63A5"/>
    <w:multiLevelType w:val="multilevel"/>
    <w:tmpl w:val="E70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3B531F"/>
    <w:multiLevelType w:val="multilevel"/>
    <w:tmpl w:val="13A8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C63418"/>
    <w:multiLevelType w:val="multilevel"/>
    <w:tmpl w:val="84C4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61A57"/>
    <w:multiLevelType w:val="hybridMultilevel"/>
    <w:tmpl w:val="8CB6A810"/>
    <w:lvl w:ilvl="0" w:tplc="B7C0C3E4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7D840BD6"/>
    <w:multiLevelType w:val="multilevel"/>
    <w:tmpl w:val="7A70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0"/>
  </w:num>
  <w:num w:numId="5">
    <w:abstractNumId w:val="16"/>
  </w:num>
  <w:num w:numId="6">
    <w:abstractNumId w:val="18"/>
  </w:num>
  <w:num w:numId="7">
    <w:abstractNumId w:val="15"/>
  </w:num>
  <w:num w:numId="8">
    <w:abstractNumId w:val="17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1"/>
  </w:num>
  <w:num w:numId="14">
    <w:abstractNumId w:val="20"/>
  </w:num>
  <w:num w:numId="15">
    <w:abstractNumId w:val="8"/>
  </w:num>
  <w:num w:numId="16">
    <w:abstractNumId w:val="12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2"/>
  </w:num>
  <w:num w:numId="21">
    <w:abstractNumId w:val="14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D"/>
    <w:rsid w:val="00005543"/>
    <w:rsid w:val="00014BDE"/>
    <w:rsid w:val="00016320"/>
    <w:rsid w:val="00016EFC"/>
    <w:rsid w:val="000214EB"/>
    <w:rsid w:val="0002244B"/>
    <w:rsid w:val="00023F34"/>
    <w:rsid w:val="00024A54"/>
    <w:rsid w:val="00024F4B"/>
    <w:rsid w:val="000312E5"/>
    <w:rsid w:val="0003356B"/>
    <w:rsid w:val="00036DF4"/>
    <w:rsid w:val="000372C0"/>
    <w:rsid w:val="00037E16"/>
    <w:rsid w:val="00041BA2"/>
    <w:rsid w:val="00045E11"/>
    <w:rsid w:val="00051032"/>
    <w:rsid w:val="00052E68"/>
    <w:rsid w:val="00056342"/>
    <w:rsid w:val="00061222"/>
    <w:rsid w:val="00062D5A"/>
    <w:rsid w:val="00063BCD"/>
    <w:rsid w:val="00063F7D"/>
    <w:rsid w:val="000666FD"/>
    <w:rsid w:val="00074CF4"/>
    <w:rsid w:val="00075BC3"/>
    <w:rsid w:val="000773D5"/>
    <w:rsid w:val="00080828"/>
    <w:rsid w:val="00081217"/>
    <w:rsid w:val="00086982"/>
    <w:rsid w:val="00086F6F"/>
    <w:rsid w:val="000874B5"/>
    <w:rsid w:val="000877BF"/>
    <w:rsid w:val="00090FBA"/>
    <w:rsid w:val="00091DF2"/>
    <w:rsid w:val="00091F4B"/>
    <w:rsid w:val="000950D0"/>
    <w:rsid w:val="00095673"/>
    <w:rsid w:val="00095F4C"/>
    <w:rsid w:val="0009690B"/>
    <w:rsid w:val="000A7472"/>
    <w:rsid w:val="000B4736"/>
    <w:rsid w:val="000B5CB3"/>
    <w:rsid w:val="000C090A"/>
    <w:rsid w:val="000C2325"/>
    <w:rsid w:val="000C6094"/>
    <w:rsid w:val="000D1701"/>
    <w:rsid w:val="000D322F"/>
    <w:rsid w:val="000D54E2"/>
    <w:rsid w:val="000D7792"/>
    <w:rsid w:val="000E12A1"/>
    <w:rsid w:val="000E34AF"/>
    <w:rsid w:val="000E72C7"/>
    <w:rsid w:val="000F4A78"/>
    <w:rsid w:val="001033AF"/>
    <w:rsid w:val="001054C3"/>
    <w:rsid w:val="00106204"/>
    <w:rsid w:val="0010722C"/>
    <w:rsid w:val="00107799"/>
    <w:rsid w:val="0010784C"/>
    <w:rsid w:val="0011033D"/>
    <w:rsid w:val="001140D5"/>
    <w:rsid w:val="00114D3A"/>
    <w:rsid w:val="00122EE3"/>
    <w:rsid w:val="00125140"/>
    <w:rsid w:val="0012603A"/>
    <w:rsid w:val="00126479"/>
    <w:rsid w:val="00130208"/>
    <w:rsid w:val="00130B44"/>
    <w:rsid w:val="00131248"/>
    <w:rsid w:val="00131306"/>
    <w:rsid w:val="00132C82"/>
    <w:rsid w:val="0013474F"/>
    <w:rsid w:val="001378DE"/>
    <w:rsid w:val="00141C4C"/>
    <w:rsid w:val="001423EA"/>
    <w:rsid w:val="00142D64"/>
    <w:rsid w:val="00150F46"/>
    <w:rsid w:val="00151F65"/>
    <w:rsid w:val="001546C1"/>
    <w:rsid w:val="00161455"/>
    <w:rsid w:val="0016594C"/>
    <w:rsid w:val="00182EE7"/>
    <w:rsid w:val="00187510"/>
    <w:rsid w:val="00187890"/>
    <w:rsid w:val="00190270"/>
    <w:rsid w:val="00193AB9"/>
    <w:rsid w:val="001954CC"/>
    <w:rsid w:val="00197BB2"/>
    <w:rsid w:val="00197BBF"/>
    <w:rsid w:val="001A497F"/>
    <w:rsid w:val="001A693C"/>
    <w:rsid w:val="001A69E8"/>
    <w:rsid w:val="001A7582"/>
    <w:rsid w:val="001B1A00"/>
    <w:rsid w:val="001B1D82"/>
    <w:rsid w:val="001B667B"/>
    <w:rsid w:val="001B775C"/>
    <w:rsid w:val="001B77DF"/>
    <w:rsid w:val="001C1D18"/>
    <w:rsid w:val="001C6434"/>
    <w:rsid w:val="001D2278"/>
    <w:rsid w:val="001D6DDE"/>
    <w:rsid w:val="001E066F"/>
    <w:rsid w:val="001E48CC"/>
    <w:rsid w:val="001E4E01"/>
    <w:rsid w:val="001E5184"/>
    <w:rsid w:val="001E67AD"/>
    <w:rsid w:val="001E763F"/>
    <w:rsid w:val="001E7692"/>
    <w:rsid w:val="001E7BFE"/>
    <w:rsid w:val="001F04C9"/>
    <w:rsid w:val="001F1488"/>
    <w:rsid w:val="001F4117"/>
    <w:rsid w:val="001F5D4B"/>
    <w:rsid w:val="002016C0"/>
    <w:rsid w:val="00204246"/>
    <w:rsid w:val="0020453F"/>
    <w:rsid w:val="002069C4"/>
    <w:rsid w:val="0022001F"/>
    <w:rsid w:val="00220C15"/>
    <w:rsid w:val="00220E24"/>
    <w:rsid w:val="002243DC"/>
    <w:rsid w:val="00226F28"/>
    <w:rsid w:val="002378B9"/>
    <w:rsid w:val="00244D06"/>
    <w:rsid w:val="00245B7E"/>
    <w:rsid w:val="002464FA"/>
    <w:rsid w:val="00251551"/>
    <w:rsid w:val="00252905"/>
    <w:rsid w:val="00254C7B"/>
    <w:rsid w:val="0025594A"/>
    <w:rsid w:val="00256152"/>
    <w:rsid w:val="00257598"/>
    <w:rsid w:val="00262EBB"/>
    <w:rsid w:val="00263D11"/>
    <w:rsid w:val="00266AC3"/>
    <w:rsid w:val="00271464"/>
    <w:rsid w:val="00273322"/>
    <w:rsid w:val="002737F7"/>
    <w:rsid w:val="00273B88"/>
    <w:rsid w:val="00275612"/>
    <w:rsid w:val="0028604A"/>
    <w:rsid w:val="00291E27"/>
    <w:rsid w:val="0029211A"/>
    <w:rsid w:val="00293403"/>
    <w:rsid w:val="00295E8A"/>
    <w:rsid w:val="002A0264"/>
    <w:rsid w:val="002A12B7"/>
    <w:rsid w:val="002A1C73"/>
    <w:rsid w:val="002A2312"/>
    <w:rsid w:val="002A2BCF"/>
    <w:rsid w:val="002A2E85"/>
    <w:rsid w:val="002A2EA3"/>
    <w:rsid w:val="002A61CA"/>
    <w:rsid w:val="002A692B"/>
    <w:rsid w:val="002B017F"/>
    <w:rsid w:val="002B3863"/>
    <w:rsid w:val="002B39AF"/>
    <w:rsid w:val="002B7C29"/>
    <w:rsid w:val="002C05FF"/>
    <w:rsid w:val="002C08E7"/>
    <w:rsid w:val="002C1117"/>
    <w:rsid w:val="002C4661"/>
    <w:rsid w:val="002C6BA1"/>
    <w:rsid w:val="002D4D1D"/>
    <w:rsid w:val="002D63BA"/>
    <w:rsid w:val="002D69E4"/>
    <w:rsid w:val="002D6E06"/>
    <w:rsid w:val="002D7894"/>
    <w:rsid w:val="002E23A9"/>
    <w:rsid w:val="002E5258"/>
    <w:rsid w:val="002F1A16"/>
    <w:rsid w:val="002F2A53"/>
    <w:rsid w:val="002F2D0C"/>
    <w:rsid w:val="002F6F4E"/>
    <w:rsid w:val="00300810"/>
    <w:rsid w:val="00300C66"/>
    <w:rsid w:val="0030548A"/>
    <w:rsid w:val="00305AF7"/>
    <w:rsid w:val="00310C54"/>
    <w:rsid w:val="00311D84"/>
    <w:rsid w:val="00315989"/>
    <w:rsid w:val="00315AAE"/>
    <w:rsid w:val="00315F5A"/>
    <w:rsid w:val="00331625"/>
    <w:rsid w:val="00331B41"/>
    <w:rsid w:val="0033260E"/>
    <w:rsid w:val="003340B4"/>
    <w:rsid w:val="003376DF"/>
    <w:rsid w:val="00337F1C"/>
    <w:rsid w:val="003467A2"/>
    <w:rsid w:val="00353F36"/>
    <w:rsid w:val="003566B1"/>
    <w:rsid w:val="00362B03"/>
    <w:rsid w:val="00363406"/>
    <w:rsid w:val="003636E0"/>
    <w:rsid w:val="00367C41"/>
    <w:rsid w:val="00374A77"/>
    <w:rsid w:val="00375848"/>
    <w:rsid w:val="00382871"/>
    <w:rsid w:val="00382EBD"/>
    <w:rsid w:val="00384B01"/>
    <w:rsid w:val="00386B2E"/>
    <w:rsid w:val="00387593"/>
    <w:rsid w:val="00387C37"/>
    <w:rsid w:val="003940F4"/>
    <w:rsid w:val="00397B59"/>
    <w:rsid w:val="003A24F0"/>
    <w:rsid w:val="003A3D43"/>
    <w:rsid w:val="003A4278"/>
    <w:rsid w:val="003A4AAD"/>
    <w:rsid w:val="003A74DC"/>
    <w:rsid w:val="003B2480"/>
    <w:rsid w:val="003B53AC"/>
    <w:rsid w:val="003B78D6"/>
    <w:rsid w:val="003C587E"/>
    <w:rsid w:val="003D2F7D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4D2B"/>
    <w:rsid w:val="00414D3A"/>
    <w:rsid w:val="00421721"/>
    <w:rsid w:val="004261A3"/>
    <w:rsid w:val="004268D2"/>
    <w:rsid w:val="00427F4B"/>
    <w:rsid w:val="00430047"/>
    <w:rsid w:val="00431D4C"/>
    <w:rsid w:val="00432995"/>
    <w:rsid w:val="00442BE6"/>
    <w:rsid w:val="00450107"/>
    <w:rsid w:val="004502FF"/>
    <w:rsid w:val="004537A8"/>
    <w:rsid w:val="00453E12"/>
    <w:rsid w:val="0045412C"/>
    <w:rsid w:val="004571F1"/>
    <w:rsid w:val="00457A14"/>
    <w:rsid w:val="00457A95"/>
    <w:rsid w:val="004607AE"/>
    <w:rsid w:val="00460F4D"/>
    <w:rsid w:val="0046104D"/>
    <w:rsid w:val="004613C4"/>
    <w:rsid w:val="00461ED5"/>
    <w:rsid w:val="00462C06"/>
    <w:rsid w:val="00463C8C"/>
    <w:rsid w:val="00464E5E"/>
    <w:rsid w:val="004701F0"/>
    <w:rsid w:val="00472D68"/>
    <w:rsid w:val="0047585E"/>
    <w:rsid w:val="00482D5E"/>
    <w:rsid w:val="00484512"/>
    <w:rsid w:val="00487835"/>
    <w:rsid w:val="004927EE"/>
    <w:rsid w:val="00492F85"/>
    <w:rsid w:val="0049390B"/>
    <w:rsid w:val="004A0FDD"/>
    <w:rsid w:val="004A32A8"/>
    <w:rsid w:val="004A34DC"/>
    <w:rsid w:val="004A5064"/>
    <w:rsid w:val="004A6530"/>
    <w:rsid w:val="004B1603"/>
    <w:rsid w:val="004B302B"/>
    <w:rsid w:val="004B3C32"/>
    <w:rsid w:val="004B70BA"/>
    <w:rsid w:val="004D06A7"/>
    <w:rsid w:val="004D5596"/>
    <w:rsid w:val="004D7A82"/>
    <w:rsid w:val="004D7DCB"/>
    <w:rsid w:val="004E1602"/>
    <w:rsid w:val="004E24DC"/>
    <w:rsid w:val="004E3BE1"/>
    <w:rsid w:val="004E5F6B"/>
    <w:rsid w:val="004F3C0D"/>
    <w:rsid w:val="004F57C2"/>
    <w:rsid w:val="004F76DE"/>
    <w:rsid w:val="004F7E85"/>
    <w:rsid w:val="00501942"/>
    <w:rsid w:val="005037E8"/>
    <w:rsid w:val="00504FB8"/>
    <w:rsid w:val="005148F6"/>
    <w:rsid w:val="00516230"/>
    <w:rsid w:val="005163FD"/>
    <w:rsid w:val="005202B4"/>
    <w:rsid w:val="00521683"/>
    <w:rsid w:val="005220F4"/>
    <w:rsid w:val="00526598"/>
    <w:rsid w:val="0053592A"/>
    <w:rsid w:val="0053756F"/>
    <w:rsid w:val="00542DFE"/>
    <w:rsid w:val="00546969"/>
    <w:rsid w:val="005477CD"/>
    <w:rsid w:val="00550654"/>
    <w:rsid w:val="00553730"/>
    <w:rsid w:val="00556AA5"/>
    <w:rsid w:val="005640DA"/>
    <w:rsid w:val="00565DB0"/>
    <w:rsid w:val="00573119"/>
    <w:rsid w:val="005733C2"/>
    <w:rsid w:val="00576229"/>
    <w:rsid w:val="005803BF"/>
    <w:rsid w:val="00581493"/>
    <w:rsid w:val="00584ADD"/>
    <w:rsid w:val="005877CE"/>
    <w:rsid w:val="00593020"/>
    <w:rsid w:val="00593659"/>
    <w:rsid w:val="00596107"/>
    <w:rsid w:val="005A4F52"/>
    <w:rsid w:val="005C2791"/>
    <w:rsid w:val="005D1136"/>
    <w:rsid w:val="005E0AF6"/>
    <w:rsid w:val="005E2E07"/>
    <w:rsid w:val="005E5162"/>
    <w:rsid w:val="005F3214"/>
    <w:rsid w:val="005F7404"/>
    <w:rsid w:val="005F766D"/>
    <w:rsid w:val="006020BA"/>
    <w:rsid w:val="00604210"/>
    <w:rsid w:val="006043DE"/>
    <w:rsid w:val="00605150"/>
    <w:rsid w:val="0060736D"/>
    <w:rsid w:val="00612FE9"/>
    <w:rsid w:val="00613F8F"/>
    <w:rsid w:val="00617672"/>
    <w:rsid w:val="006256C5"/>
    <w:rsid w:val="00625CF9"/>
    <w:rsid w:val="00627426"/>
    <w:rsid w:val="0063020A"/>
    <w:rsid w:val="006308AF"/>
    <w:rsid w:val="00632016"/>
    <w:rsid w:val="0063349F"/>
    <w:rsid w:val="00633964"/>
    <w:rsid w:val="00634521"/>
    <w:rsid w:val="006405E9"/>
    <w:rsid w:val="00641B3F"/>
    <w:rsid w:val="00646A2C"/>
    <w:rsid w:val="0064795F"/>
    <w:rsid w:val="00650747"/>
    <w:rsid w:val="00650D9A"/>
    <w:rsid w:val="006567DC"/>
    <w:rsid w:val="006576A2"/>
    <w:rsid w:val="00660ADD"/>
    <w:rsid w:val="006610CC"/>
    <w:rsid w:val="0066115F"/>
    <w:rsid w:val="00663695"/>
    <w:rsid w:val="006649D5"/>
    <w:rsid w:val="00670171"/>
    <w:rsid w:val="0067196C"/>
    <w:rsid w:val="00673A9B"/>
    <w:rsid w:val="00674706"/>
    <w:rsid w:val="00677629"/>
    <w:rsid w:val="00680897"/>
    <w:rsid w:val="00683334"/>
    <w:rsid w:val="00685B5E"/>
    <w:rsid w:val="00690249"/>
    <w:rsid w:val="0069141A"/>
    <w:rsid w:val="006923F4"/>
    <w:rsid w:val="00697970"/>
    <w:rsid w:val="006A2889"/>
    <w:rsid w:val="006A4BEA"/>
    <w:rsid w:val="006A6986"/>
    <w:rsid w:val="006A6D0C"/>
    <w:rsid w:val="006A7EFB"/>
    <w:rsid w:val="006B0688"/>
    <w:rsid w:val="006B06DD"/>
    <w:rsid w:val="006B47A5"/>
    <w:rsid w:val="006C2004"/>
    <w:rsid w:val="006C323A"/>
    <w:rsid w:val="006C3998"/>
    <w:rsid w:val="006C3A0A"/>
    <w:rsid w:val="006C5031"/>
    <w:rsid w:val="006C6288"/>
    <w:rsid w:val="006C6E86"/>
    <w:rsid w:val="006D0742"/>
    <w:rsid w:val="006D3299"/>
    <w:rsid w:val="006D34DA"/>
    <w:rsid w:val="006D46F4"/>
    <w:rsid w:val="006D6BCB"/>
    <w:rsid w:val="006E6105"/>
    <w:rsid w:val="006F07FD"/>
    <w:rsid w:val="006F2DFA"/>
    <w:rsid w:val="006F3B08"/>
    <w:rsid w:val="006F45BE"/>
    <w:rsid w:val="006F46BC"/>
    <w:rsid w:val="006F46E6"/>
    <w:rsid w:val="006F5ADE"/>
    <w:rsid w:val="006F6533"/>
    <w:rsid w:val="006F6A22"/>
    <w:rsid w:val="006F6B93"/>
    <w:rsid w:val="00701264"/>
    <w:rsid w:val="00704D37"/>
    <w:rsid w:val="007130C7"/>
    <w:rsid w:val="00715059"/>
    <w:rsid w:val="00716872"/>
    <w:rsid w:val="0071731F"/>
    <w:rsid w:val="00723431"/>
    <w:rsid w:val="00730593"/>
    <w:rsid w:val="00730E83"/>
    <w:rsid w:val="00734FA0"/>
    <w:rsid w:val="007413F1"/>
    <w:rsid w:val="00752A5B"/>
    <w:rsid w:val="007539F6"/>
    <w:rsid w:val="007604EB"/>
    <w:rsid w:val="0076161B"/>
    <w:rsid w:val="0076204E"/>
    <w:rsid w:val="0076315F"/>
    <w:rsid w:val="007714F0"/>
    <w:rsid w:val="00771795"/>
    <w:rsid w:val="00777324"/>
    <w:rsid w:val="007819BF"/>
    <w:rsid w:val="007861F3"/>
    <w:rsid w:val="00787B86"/>
    <w:rsid w:val="00795BF4"/>
    <w:rsid w:val="00795C7B"/>
    <w:rsid w:val="007A2898"/>
    <w:rsid w:val="007A3905"/>
    <w:rsid w:val="007A640B"/>
    <w:rsid w:val="007B1BB4"/>
    <w:rsid w:val="007B1EA4"/>
    <w:rsid w:val="007B27C3"/>
    <w:rsid w:val="007B2E05"/>
    <w:rsid w:val="007B7444"/>
    <w:rsid w:val="007C392F"/>
    <w:rsid w:val="007D10AF"/>
    <w:rsid w:val="007D299C"/>
    <w:rsid w:val="007D64C0"/>
    <w:rsid w:val="007E49BB"/>
    <w:rsid w:val="007E4EA3"/>
    <w:rsid w:val="007E51CF"/>
    <w:rsid w:val="007E671A"/>
    <w:rsid w:val="007E6AAB"/>
    <w:rsid w:val="007F032D"/>
    <w:rsid w:val="007F0453"/>
    <w:rsid w:val="007F1BD1"/>
    <w:rsid w:val="00805931"/>
    <w:rsid w:val="00807E85"/>
    <w:rsid w:val="00810CEF"/>
    <w:rsid w:val="00813F1E"/>
    <w:rsid w:val="00813F39"/>
    <w:rsid w:val="0081441B"/>
    <w:rsid w:val="00815341"/>
    <w:rsid w:val="0081638F"/>
    <w:rsid w:val="00817B21"/>
    <w:rsid w:val="008202D9"/>
    <w:rsid w:val="00831590"/>
    <w:rsid w:val="00832D27"/>
    <w:rsid w:val="0083687C"/>
    <w:rsid w:val="008400F6"/>
    <w:rsid w:val="008466F1"/>
    <w:rsid w:val="00853B92"/>
    <w:rsid w:val="00854F3A"/>
    <w:rsid w:val="008575C5"/>
    <w:rsid w:val="0085776A"/>
    <w:rsid w:val="00860469"/>
    <w:rsid w:val="008625D8"/>
    <w:rsid w:val="00871823"/>
    <w:rsid w:val="008764B5"/>
    <w:rsid w:val="00877CCF"/>
    <w:rsid w:val="00877EBA"/>
    <w:rsid w:val="00880060"/>
    <w:rsid w:val="0088051F"/>
    <w:rsid w:val="00880956"/>
    <w:rsid w:val="008815FD"/>
    <w:rsid w:val="00885B86"/>
    <w:rsid w:val="0088691F"/>
    <w:rsid w:val="00890B96"/>
    <w:rsid w:val="0089149A"/>
    <w:rsid w:val="008916DC"/>
    <w:rsid w:val="00892EAE"/>
    <w:rsid w:val="00895C2E"/>
    <w:rsid w:val="008A2071"/>
    <w:rsid w:val="008A30B1"/>
    <w:rsid w:val="008A7801"/>
    <w:rsid w:val="008B08ED"/>
    <w:rsid w:val="008B1A36"/>
    <w:rsid w:val="008B3AE7"/>
    <w:rsid w:val="008B5280"/>
    <w:rsid w:val="008B6C6D"/>
    <w:rsid w:val="008C125C"/>
    <w:rsid w:val="008C413C"/>
    <w:rsid w:val="008C6072"/>
    <w:rsid w:val="008D2ABD"/>
    <w:rsid w:val="008D2DB7"/>
    <w:rsid w:val="008E003E"/>
    <w:rsid w:val="008E13FF"/>
    <w:rsid w:val="008E226D"/>
    <w:rsid w:val="008E4A18"/>
    <w:rsid w:val="008F0AA9"/>
    <w:rsid w:val="008F1533"/>
    <w:rsid w:val="008F5F11"/>
    <w:rsid w:val="00901028"/>
    <w:rsid w:val="00903364"/>
    <w:rsid w:val="009107F6"/>
    <w:rsid w:val="009128B0"/>
    <w:rsid w:val="009157E1"/>
    <w:rsid w:val="0092006C"/>
    <w:rsid w:val="0092336B"/>
    <w:rsid w:val="00924D68"/>
    <w:rsid w:val="00925200"/>
    <w:rsid w:val="00926014"/>
    <w:rsid w:val="00930E31"/>
    <w:rsid w:val="00936367"/>
    <w:rsid w:val="00946CF1"/>
    <w:rsid w:val="00950EA4"/>
    <w:rsid w:val="00951010"/>
    <w:rsid w:val="00954E01"/>
    <w:rsid w:val="00955DD6"/>
    <w:rsid w:val="00961D3B"/>
    <w:rsid w:val="009626D4"/>
    <w:rsid w:val="009667AA"/>
    <w:rsid w:val="00981136"/>
    <w:rsid w:val="009A0A8E"/>
    <w:rsid w:val="009A14BF"/>
    <w:rsid w:val="009A5AB4"/>
    <w:rsid w:val="009B1BAB"/>
    <w:rsid w:val="009B494A"/>
    <w:rsid w:val="009B518A"/>
    <w:rsid w:val="009C1A8C"/>
    <w:rsid w:val="009C41A1"/>
    <w:rsid w:val="009D5A23"/>
    <w:rsid w:val="009E3CC6"/>
    <w:rsid w:val="009E4762"/>
    <w:rsid w:val="009E6789"/>
    <w:rsid w:val="009F4B04"/>
    <w:rsid w:val="009F58FB"/>
    <w:rsid w:val="009F7439"/>
    <w:rsid w:val="009F7B5F"/>
    <w:rsid w:val="00A01A24"/>
    <w:rsid w:val="00A04BCD"/>
    <w:rsid w:val="00A0723E"/>
    <w:rsid w:val="00A07A0D"/>
    <w:rsid w:val="00A10652"/>
    <w:rsid w:val="00A12FDE"/>
    <w:rsid w:val="00A160A1"/>
    <w:rsid w:val="00A1690F"/>
    <w:rsid w:val="00A22957"/>
    <w:rsid w:val="00A24580"/>
    <w:rsid w:val="00A3438C"/>
    <w:rsid w:val="00A4098B"/>
    <w:rsid w:val="00A4117D"/>
    <w:rsid w:val="00A42767"/>
    <w:rsid w:val="00A44DFD"/>
    <w:rsid w:val="00A46CE4"/>
    <w:rsid w:val="00A47AD8"/>
    <w:rsid w:val="00A47FC7"/>
    <w:rsid w:val="00A54843"/>
    <w:rsid w:val="00A54AF9"/>
    <w:rsid w:val="00A55877"/>
    <w:rsid w:val="00A57CA8"/>
    <w:rsid w:val="00A61104"/>
    <w:rsid w:val="00A62F2F"/>
    <w:rsid w:val="00A634A0"/>
    <w:rsid w:val="00A67EF5"/>
    <w:rsid w:val="00A70FBD"/>
    <w:rsid w:val="00A72A3F"/>
    <w:rsid w:val="00A74137"/>
    <w:rsid w:val="00A757B4"/>
    <w:rsid w:val="00A76712"/>
    <w:rsid w:val="00A7728C"/>
    <w:rsid w:val="00A801DF"/>
    <w:rsid w:val="00A87CFC"/>
    <w:rsid w:val="00A91184"/>
    <w:rsid w:val="00A92262"/>
    <w:rsid w:val="00A93FC8"/>
    <w:rsid w:val="00A942FF"/>
    <w:rsid w:val="00A94FA0"/>
    <w:rsid w:val="00A968AE"/>
    <w:rsid w:val="00AA3796"/>
    <w:rsid w:val="00AA390D"/>
    <w:rsid w:val="00AA4A67"/>
    <w:rsid w:val="00AA4CE1"/>
    <w:rsid w:val="00AB274C"/>
    <w:rsid w:val="00AB5E9E"/>
    <w:rsid w:val="00AB7F60"/>
    <w:rsid w:val="00AC0F81"/>
    <w:rsid w:val="00AC12A5"/>
    <w:rsid w:val="00AC40B9"/>
    <w:rsid w:val="00AC4DC1"/>
    <w:rsid w:val="00AC783D"/>
    <w:rsid w:val="00AD1689"/>
    <w:rsid w:val="00AD26A1"/>
    <w:rsid w:val="00AD35C9"/>
    <w:rsid w:val="00AD3D84"/>
    <w:rsid w:val="00AD43F7"/>
    <w:rsid w:val="00AD5279"/>
    <w:rsid w:val="00AD7CC8"/>
    <w:rsid w:val="00AE1E0A"/>
    <w:rsid w:val="00AE2855"/>
    <w:rsid w:val="00AE4DC3"/>
    <w:rsid w:val="00AF0079"/>
    <w:rsid w:val="00AF5505"/>
    <w:rsid w:val="00AF5C87"/>
    <w:rsid w:val="00B0191B"/>
    <w:rsid w:val="00B031A8"/>
    <w:rsid w:val="00B032CE"/>
    <w:rsid w:val="00B0484D"/>
    <w:rsid w:val="00B113A3"/>
    <w:rsid w:val="00B11866"/>
    <w:rsid w:val="00B13C0B"/>
    <w:rsid w:val="00B14EEA"/>
    <w:rsid w:val="00B155DD"/>
    <w:rsid w:val="00B1646F"/>
    <w:rsid w:val="00B224B0"/>
    <w:rsid w:val="00B237FC"/>
    <w:rsid w:val="00B23F33"/>
    <w:rsid w:val="00B25B29"/>
    <w:rsid w:val="00B26D29"/>
    <w:rsid w:val="00B37BC9"/>
    <w:rsid w:val="00B40318"/>
    <w:rsid w:val="00B41E70"/>
    <w:rsid w:val="00B43EE8"/>
    <w:rsid w:val="00B50411"/>
    <w:rsid w:val="00B50B51"/>
    <w:rsid w:val="00B56730"/>
    <w:rsid w:val="00B577B5"/>
    <w:rsid w:val="00B62557"/>
    <w:rsid w:val="00B6452D"/>
    <w:rsid w:val="00B6588E"/>
    <w:rsid w:val="00B660D4"/>
    <w:rsid w:val="00B66464"/>
    <w:rsid w:val="00B71535"/>
    <w:rsid w:val="00B72BB1"/>
    <w:rsid w:val="00B77E1E"/>
    <w:rsid w:val="00B80279"/>
    <w:rsid w:val="00B80286"/>
    <w:rsid w:val="00B87F8A"/>
    <w:rsid w:val="00B945FE"/>
    <w:rsid w:val="00B964DF"/>
    <w:rsid w:val="00B966A7"/>
    <w:rsid w:val="00BA1BF1"/>
    <w:rsid w:val="00BA20C4"/>
    <w:rsid w:val="00BA66D9"/>
    <w:rsid w:val="00BB1C2F"/>
    <w:rsid w:val="00BB2E0F"/>
    <w:rsid w:val="00BB449C"/>
    <w:rsid w:val="00BB4F01"/>
    <w:rsid w:val="00BC2431"/>
    <w:rsid w:val="00BC2BF8"/>
    <w:rsid w:val="00BC4E1E"/>
    <w:rsid w:val="00BD0E80"/>
    <w:rsid w:val="00BD3743"/>
    <w:rsid w:val="00BE0C80"/>
    <w:rsid w:val="00BE1DB0"/>
    <w:rsid w:val="00BE27FF"/>
    <w:rsid w:val="00BE31BB"/>
    <w:rsid w:val="00BE34DA"/>
    <w:rsid w:val="00BE47E1"/>
    <w:rsid w:val="00BE56E6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4E2A"/>
    <w:rsid w:val="00C27ACF"/>
    <w:rsid w:val="00C30F19"/>
    <w:rsid w:val="00C322D1"/>
    <w:rsid w:val="00C32E02"/>
    <w:rsid w:val="00C3608D"/>
    <w:rsid w:val="00C403F6"/>
    <w:rsid w:val="00C407B4"/>
    <w:rsid w:val="00C4502C"/>
    <w:rsid w:val="00C45B4E"/>
    <w:rsid w:val="00C50075"/>
    <w:rsid w:val="00C51CBB"/>
    <w:rsid w:val="00C5381F"/>
    <w:rsid w:val="00C543E1"/>
    <w:rsid w:val="00C60BA1"/>
    <w:rsid w:val="00C615C9"/>
    <w:rsid w:val="00C70F91"/>
    <w:rsid w:val="00C74AB9"/>
    <w:rsid w:val="00C80BF2"/>
    <w:rsid w:val="00C835DC"/>
    <w:rsid w:val="00C84959"/>
    <w:rsid w:val="00C867A3"/>
    <w:rsid w:val="00C9214B"/>
    <w:rsid w:val="00C93069"/>
    <w:rsid w:val="00C9336C"/>
    <w:rsid w:val="00C958DD"/>
    <w:rsid w:val="00C95D1A"/>
    <w:rsid w:val="00C961E8"/>
    <w:rsid w:val="00C973D8"/>
    <w:rsid w:val="00CA030A"/>
    <w:rsid w:val="00CA5FCB"/>
    <w:rsid w:val="00CA6A25"/>
    <w:rsid w:val="00CA73AD"/>
    <w:rsid w:val="00CB13F4"/>
    <w:rsid w:val="00CB7FB1"/>
    <w:rsid w:val="00CC68DE"/>
    <w:rsid w:val="00CD28CC"/>
    <w:rsid w:val="00CD386F"/>
    <w:rsid w:val="00CD3BEF"/>
    <w:rsid w:val="00CD4871"/>
    <w:rsid w:val="00CD6E00"/>
    <w:rsid w:val="00CE6DFD"/>
    <w:rsid w:val="00CF02B8"/>
    <w:rsid w:val="00CF0830"/>
    <w:rsid w:val="00CF7946"/>
    <w:rsid w:val="00D07C13"/>
    <w:rsid w:val="00D11D42"/>
    <w:rsid w:val="00D1455F"/>
    <w:rsid w:val="00D14CFD"/>
    <w:rsid w:val="00D15B23"/>
    <w:rsid w:val="00D24A6D"/>
    <w:rsid w:val="00D265ED"/>
    <w:rsid w:val="00D27811"/>
    <w:rsid w:val="00D3040B"/>
    <w:rsid w:val="00D30C96"/>
    <w:rsid w:val="00D31025"/>
    <w:rsid w:val="00D447C1"/>
    <w:rsid w:val="00D4703D"/>
    <w:rsid w:val="00D510C5"/>
    <w:rsid w:val="00D60004"/>
    <w:rsid w:val="00D609F7"/>
    <w:rsid w:val="00D61DCD"/>
    <w:rsid w:val="00D63F9B"/>
    <w:rsid w:val="00D65B53"/>
    <w:rsid w:val="00D66DD3"/>
    <w:rsid w:val="00D857B2"/>
    <w:rsid w:val="00D904F1"/>
    <w:rsid w:val="00D93C8B"/>
    <w:rsid w:val="00DA0A73"/>
    <w:rsid w:val="00DA3FD2"/>
    <w:rsid w:val="00DB1258"/>
    <w:rsid w:val="00DB138F"/>
    <w:rsid w:val="00DB15C6"/>
    <w:rsid w:val="00DB68B2"/>
    <w:rsid w:val="00DC0E11"/>
    <w:rsid w:val="00DC3E41"/>
    <w:rsid w:val="00DC439B"/>
    <w:rsid w:val="00DD1578"/>
    <w:rsid w:val="00DD357A"/>
    <w:rsid w:val="00DD6690"/>
    <w:rsid w:val="00DD7507"/>
    <w:rsid w:val="00DE0783"/>
    <w:rsid w:val="00DE20B9"/>
    <w:rsid w:val="00DE5624"/>
    <w:rsid w:val="00DE5F42"/>
    <w:rsid w:val="00DE6083"/>
    <w:rsid w:val="00DF03C3"/>
    <w:rsid w:val="00DF56C9"/>
    <w:rsid w:val="00DF77C0"/>
    <w:rsid w:val="00E023B5"/>
    <w:rsid w:val="00E06F29"/>
    <w:rsid w:val="00E070E4"/>
    <w:rsid w:val="00E07BA8"/>
    <w:rsid w:val="00E21932"/>
    <w:rsid w:val="00E36D13"/>
    <w:rsid w:val="00E408BA"/>
    <w:rsid w:val="00E44CF8"/>
    <w:rsid w:val="00E454BF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2845"/>
    <w:rsid w:val="00E75087"/>
    <w:rsid w:val="00E77BEA"/>
    <w:rsid w:val="00E80305"/>
    <w:rsid w:val="00E8508B"/>
    <w:rsid w:val="00E91AAA"/>
    <w:rsid w:val="00E92D4E"/>
    <w:rsid w:val="00E9496A"/>
    <w:rsid w:val="00EA2D62"/>
    <w:rsid w:val="00EA5430"/>
    <w:rsid w:val="00EA6FE6"/>
    <w:rsid w:val="00EB0645"/>
    <w:rsid w:val="00EB52F0"/>
    <w:rsid w:val="00EB5461"/>
    <w:rsid w:val="00ED0777"/>
    <w:rsid w:val="00ED2ED1"/>
    <w:rsid w:val="00ED4B78"/>
    <w:rsid w:val="00ED74E9"/>
    <w:rsid w:val="00EE36A6"/>
    <w:rsid w:val="00EF2186"/>
    <w:rsid w:val="00EF4C7F"/>
    <w:rsid w:val="00EF5D32"/>
    <w:rsid w:val="00F02F49"/>
    <w:rsid w:val="00F0332B"/>
    <w:rsid w:val="00F1296C"/>
    <w:rsid w:val="00F17E82"/>
    <w:rsid w:val="00F366C4"/>
    <w:rsid w:val="00F43905"/>
    <w:rsid w:val="00F46871"/>
    <w:rsid w:val="00F510CD"/>
    <w:rsid w:val="00F56895"/>
    <w:rsid w:val="00F62575"/>
    <w:rsid w:val="00F66919"/>
    <w:rsid w:val="00F66B17"/>
    <w:rsid w:val="00F66F76"/>
    <w:rsid w:val="00F7569A"/>
    <w:rsid w:val="00F75A6E"/>
    <w:rsid w:val="00F80E17"/>
    <w:rsid w:val="00F8108E"/>
    <w:rsid w:val="00F827CC"/>
    <w:rsid w:val="00F87039"/>
    <w:rsid w:val="00F9297E"/>
    <w:rsid w:val="00F93646"/>
    <w:rsid w:val="00F9660F"/>
    <w:rsid w:val="00F966E5"/>
    <w:rsid w:val="00FB0108"/>
    <w:rsid w:val="00FB16FF"/>
    <w:rsid w:val="00FB1FC7"/>
    <w:rsid w:val="00FB217D"/>
    <w:rsid w:val="00FB3D84"/>
    <w:rsid w:val="00FB4E3B"/>
    <w:rsid w:val="00FB669B"/>
    <w:rsid w:val="00FB6FDB"/>
    <w:rsid w:val="00FC18F5"/>
    <w:rsid w:val="00FC1E07"/>
    <w:rsid w:val="00FC626B"/>
    <w:rsid w:val="00FD1C3C"/>
    <w:rsid w:val="00FD56CF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0D"/>
    <w:pPr>
      <w:ind w:left="0" w:firstLine="0"/>
      <w:jc w:val="left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3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449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8B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A36"/>
  </w:style>
  <w:style w:type="paragraph" w:styleId="a7">
    <w:name w:val="footer"/>
    <w:basedOn w:val="a"/>
    <w:link w:val="a8"/>
    <w:uiPriority w:val="99"/>
    <w:unhideWhenUsed/>
    <w:rsid w:val="008B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A36"/>
  </w:style>
  <w:style w:type="character" w:customStyle="1" w:styleId="20">
    <w:name w:val="Заголовок 2 Знак"/>
    <w:basedOn w:val="a0"/>
    <w:link w:val="2"/>
    <w:uiPriority w:val="9"/>
    <w:rsid w:val="00AA390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utback1">
    <w:name w:val="butback1"/>
    <w:basedOn w:val="a0"/>
    <w:rsid w:val="00074CF4"/>
    <w:rPr>
      <w:color w:val="666666"/>
    </w:rPr>
  </w:style>
  <w:style w:type="character" w:customStyle="1" w:styleId="submenu-table">
    <w:name w:val="submenu-table"/>
    <w:basedOn w:val="a0"/>
    <w:rsid w:val="00074CF4"/>
  </w:style>
  <w:style w:type="paragraph" w:styleId="a9">
    <w:name w:val="List Paragraph"/>
    <w:basedOn w:val="a"/>
    <w:uiPriority w:val="34"/>
    <w:qFormat/>
    <w:rsid w:val="008D2ABD"/>
    <w:pPr>
      <w:ind w:left="720"/>
      <w:contextualSpacing/>
    </w:pPr>
  </w:style>
  <w:style w:type="paragraph" w:customStyle="1" w:styleId="ConsPlusCell">
    <w:name w:val="ConsPlusCell"/>
    <w:rsid w:val="000372C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A1065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A10652"/>
    <w:rPr>
      <w:color w:val="0000FF"/>
      <w:u w:val="single"/>
    </w:rPr>
  </w:style>
  <w:style w:type="paragraph" w:customStyle="1" w:styleId="tmm">
    <w:name w:val="tmm"/>
    <w:basedOn w:val="a"/>
    <w:rsid w:val="00E454BF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tmab1">
    <w:name w:val="tmab1"/>
    <w:basedOn w:val="a0"/>
    <w:rsid w:val="00E454BF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customStyle="1" w:styleId="ab">
    <w:name w:val="Знак"/>
    <w:basedOn w:val="a"/>
    <w:rsid w:val="00310C5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8A20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071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A2071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D2DB7"/>
  </w:style>
  <w:style w:type="paragraph" w:customStyle="1" w:styleId="ConsPlusNonformat">
    <w:name w:val="ConsPlusNonformat"/>
    <w:rsid w:val="008D2DB7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D2DB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31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rsid w:val="0060736D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73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90D"/>
    <w:pPr>
      <w:ind w:left="0" w:firstLine="0"/>
      <w:jc w:val="left"/>
      <w:outlineLvl w:val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5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83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449C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8B1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1A36"/>
  </w:style>
  <w:style w:type="paragraph" w:styleId="a7">
    <w:name w:val="footer"/>
    <w:basedOn w:val="a"/>
    <w:link w:val="a8"/>
    <w:uiPriority w:val="99"/>
    <w:unhideWhenUsed/>
    <w:rsid w:val="008B1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1A36"/>
  </w:style>
  <w:style w:type="character" w:customStyle="1" w:styleId="20">
    <w:name w:val="Заголовок 2 Знак"/>
    <w:basedOn w:val="a0"/>
    <w:link w:val="2"/>
    <w:uiPriority w:val="9"/>
    <w:rsid w:val="00AA390D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butback1">
    <w:name w:val="butback1"/>
    <w:basedOn w:val="a0"/>
    <w:rsid w:val="00074CF4"/>
    <w:rPr>
      <w:color w:val="666666"/>
    </w:rPr>
  </w:style>
  <w:style w:type="character" w:customStyle="1" w:styleId="submenu-table">
    <w:name w:val="submenu-table"/>
    <w:basedOn w:val="a0"/>
    <w:rsid w:val="00074CF4"/>
  </w:style>
  <w:style w:type="paragraph" w:styleId="a9">
    <w:name w:val="List Paragraph"/>
    <w:basedOn w:val="a"/>
    <w:uiPriority w:val="34"/>
    <w:qFormat/>
    <w:rsid w:val="008D2ABD"/>
    <w:pPr>
      <w:ind w:left="720"/>
      <w:contextualSpacing/>
    </w:pPr>
  </w:style>
  <w:style w:type="paragraph" w:customStyle="1" w:styleId="ConsPlusCell">
    <w:name w:val="ConsPlusCell"/>
    <w:rsid w:val="000372C0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 w:themeColor="text1"/>
      <w:sz w:val="26"/>
      <w:szCs w:val="26"/>
    </w:rPr>
  </w:style>
  <w:style w:type="paragraph" w:customStyle="1" w:styleId="ConsPlusNormal">
    <w:name w:val="ConsPlusNormal"/>
    <w:rsid w:val="00A10652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A10652"/>
    <w:rPr>
      <w:color w:val="0000FF"/>
      <w:u w:val="single"/>
    </w:rPr>
  </w:style>
  <w:style w:type="paragraph" w:customStyle="1" w:styleId="tmm">
    <w:name w:val="tmm"/>
    <w:basedOn w:val="a"/>
    <w:rsid w:val="00E454BF"/>
    <w:pPr>
      <w:spacing w:before="100" w:beforeAutospacing="1" w:after="100" w:afterAutospacing="1"/>
      <w:ind w:left="0" w:firstLine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tmab1">
    <w:name w:val="tmab1"/>
    <w:basedOn w:val="a0"/>
    <w:rsid w:val="00E454BF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paragraph" w:customStyle="1" w:styleId="ab">
    <w:name w:val="Знак"/>
    <w:basedOn w:val="a"/>
    <w:rsid w:val="00310C5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8A207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071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A2071"/>
    <w:pPr>
      <w:ind w:left="0"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D2DB7"/>
  </w:style>
  <w:style w:type="paragraph" w:customStyle="1" w:styleId="ConsPlusNonformat">
    <w:name w:val="ConsPlusNonformat"/>
    <w:rsid w:val="008D2DB7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8D2DB7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315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rsid w:val="0060736D"/>
    <w:pPr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6073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85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47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62">
                  <w:marLeft w:val="0"/>
                  <w:marRight w:val="1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3703">
                          <w:marLeft w:val="0"/>
                          <w:marRight w:val="10"/>
                          <w:marTop w:val="18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665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8710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020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21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5728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8725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76394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DEB1DD7C5B164E1B34124D52427B9A5D5B058B4506784B7EB00C32DA86B9C1B991ABA1208A3AB2EC13A9rF04H" TargetMode="External"/><Relationship Id="rId117" Type="http://schemas.openxmlformats.org/officeDocument/2006/relationships/hyperlink" Target="consultantplus://offline/ref=C04E1E61894573252CF36E746B7431501D83230D821782A85DCF211CA7FF78F1DA5550875769833C0A0F34z9n0K" TargetMode="External"/><Relationship Id="rId21" Type="http://schemas.openxmlformats.org/officeDocument/2006/relationships/hyperlink" Target="consultantplus://offline/ref=B266900AB5BF272BAC20AC47866401185F2182F7A60066B989F7CD80190BF229FEEA85BE0A8F0622D296B4VCZCI" TargetMode="External"/><Relationship Id="rId42" Type="http://schemas.openxmlformats.org/officeDocument/2006/relationships/hyperlink" Target="consultantplus://offline/ref=E044FC5AAE454AB09B938D08012A14AA19BDD85C38B3FA97240F086AF24B056054D2ABB9C4F60F20EF611FhB2AH" TargetMode="External"/><Relationship Id="rId47" Type="http://schemas.openxmlformats.org/officeDocument/2006/relationships/hyperlink" Target="consultantplus://offline/ref=E044FC5AAE454AB09B938D08012A14AA19BDD85C3EB7F290260F086AF24B056054D2ABB9C4F60F20EF611FhB2AH" TargetMode="External"/><Relationship Id="rId63" Type="http://schemas.openxmlformats.org/officeDocument/2006/relationships/hyperlink" Target="consultantplus://offline/ref=2EA3F85163754BF35C19C6149681FD95FA86D51D1EE4FF658BF5820B177AD7E580468478AA46A27EF00823L9T3I" TargetMode="External"/><Relationship Id="rId68" Type="http://schemas.openxmlformats.org/officeDocument/2006/relationships/hyperlink" Target="consultantplus://offline/ref=C5BAAED9DD7C68B2576320265C9198B0C08270B1D3129C348DCA64867DDC0028F7DA451CD909FC826D4F7Bj5V0I" TargetMode="External"/><Relationship Id="rId84" Type="http://schemas.openxmlformats.org/officeDocument/2006/relationships/hyperlink" Target="consultantplus://offline/ref=C72D0D3051F19D13C60124C1B6309BBED198B122344F37307611604CB26C7079389E6A6FD96796735CE9B4AEyBI" TargetMode="External"/><Relationship Id="rId89" Type="http://schemas.openxmlformats.org/officeDocument/2006/relationships/hyperlink" Target="consultantplus://offline/ref=17B005F1DA2D587FE10FA6435CB53FD4740D078E07BE30E7F6198262C8E6EBFF14B963E50A6D1A06D3DF40y830K" TargetMode="External"/><Relationship Id="rId112" Type="http://schemas.openxmlformats.org/officeDocument/2006/relationships/hyperlink" Target="consultantplus://offline/ref=84CF90912CE57150D7E6F948A860DB9F6BB87F861DDD19C81E24077DA58DBAFD0B29263518EDFF79625991PEmEK" TargetMode="External"/><Relationship Id="rId16" Type="http://schemas.openxmlformats.org/officeDocument/2006/relationships/hyperlink" Target="consultantplus://offline/ref=4A0369D4BA8696BA4D765FEAB85AA5FCE0C7DB35264D55410C7799A9792E8FED5E8153C6E8FF99E2B5FA31NEu0H" TargetMode="External"/><Relationship Id="rId107" Type="http://schemas.openxmlformats.org/officeDocument/2006/relationships/hyperlink" Target="consultantplus://offline/ref=79DD760201CB21444C429D37971F96543A4F9707D23E716669A7DB6D37CC5FB2124A38921E8611D8BB6EDA5FuBN" TargetMode="External"/><Relationship Id="rId11" Type="http://schemas.openxmlformats.org/officeDocument/2006/relationships/hyperlink" Target="consultantplus://offline/ref=4A0369D4BA8696BA4D765FEAB85AA5FCE0C7DB35204E5F46027799A9792E8FED5E8153C6E8FF99E2B5FA31NEu0H" TargetMode="External"/><Relationship Id="rId32" Type="http://schemas.openxmlformats.org/officeDocument/2006/relationships/hyperlink" Target="consultantplus://offline/ref=2DDEB1DD7C5B164E1B34124D52427B9A5D5B058B47007C4C76B00C32DA86B9C1B991ABA1208A3AB2EC13A9rF04H" TargetMode="External"/><Relationship Id="rId37" Type="http://schemas.openxmlformats.org/officeDocument/2006/relationships/hyperlink" Target="consultantplus://offline/ref=E044FC5AAE454AB09B938D08012A14AA19BDD85C3BB4FF97210F086AF24B056054D2ABB9C4F60F20EF611FhB2AH" TargetMode="External"/><Relationship Id="rId53" Type="http://schemas.openxmlformats.org/officeDocument/2006/relationships/hyperlink" Target="consultantplus://offline/ref=2EA3F85163754BF35C19C6149681FD95FA86D51D19EBF36389F5820B177AD7E580468478AA46A27EF00823L9T3I" TargetMode="External"/><Relationship Id="rId58" Type="http://schemas.openxmlformats.org/officeDocument/2006/relationships/hyperlink" Target="consultantplus://offline/ref=2EA3F85163754BF35C19C6149681FD95FA86D51D1FE4FA618FF5820B177AD7E580468478AA46A27EF00823L9T3I" TargetMode="External"/><Relationship Id="rId74" Type="http://schemas.openxmlformats.org/officeDocument/2006/relationships/hyperlink" Target="consultantplus://offline/ref=EB80C09254F8B2662E74C8C0C16EC368F7CCC8F182899624211696384A6DD2FCD6F60B068E3B9677FE659CGEeBI" TargetMode="External"/><Relationship Id="rId79" Type="http://schemas.openxmlformats.org/officeDocument/2006/relationships/hyperlink" Target="consultantplus://offline/ref=25200206D10E8591DC65085DCF540606705F02B08E2AEA1DE33517C2FA76168914ABE0A94EED781E25C08Bp6K0O" TargetMode="External"/><Relationship Id="rId102" Type="http://schemas.openxmlformats.org/officeDocument/2006/relationships/hyperlink" Target="consultantplus://offline/ref=8E6C97627D8CEF05DC479A90EA9948A667EC01FED7F3200A271DE41EE456A959CC8BDF597516DE5F715E1Dd4LF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2EA3F85163754BF35C19C6149681FD95FA86D51D1EE1FC608BF5820B177AD7E580468478AA46A27EF00823L9T3I" TargetMode="External"/><Relationship Id="rId82" Type="http://schemas.openxmlformats.org/officeDocument/2006/relationships/hyperlink" Target="consultantplus://offline/ref=9824686C777C0E61378DCF2A427384EB21CCC84BDD40581D1A265175672DF3573A9BD40D331FA8AD95EB392BvCI" TargetMode="External"/><Relationship Id="rId90" Type="http://schemas.openxmlformats.org/officeDocument/2006/relationships/hyperlink" Target="consultantplus://offline/ref=17B005F1DA2D587FE10FA6435CB53FD4740D078E02BC3FE2FF198262C8E6EBFF14B963E50A6D1A06D3DF40y830K" TargetMode="External"/><Relationship Id="rId95" Type="http://schemas.openxmlformats.org/officeDocument/2006/relationships/hyperlink" Target="consultantplus://offline/ref=C1108D8B1C0B0FCA4017F6C7AF46E19455B56F5B99300C36CA389F714FB1DAA19304A390100D275A9A787Fk5F8L" TargetMode="External"/><Relationship Id="rId19" Type="http://schemas.openxmlformats.org/officeDocument/2006/relationships/hyperlink" Target="consultantplus://offline/ref=4A0369D4BA8696BA4D765FEAB85AA5FCE0C7DB3527415F44017799A9792E8FED5E8153C6E8FF99E2B5FA31NEu0H" TargetMode="External"/><Relationship Id="rId14" Type="http://schemas.openxmlformats.org/officeDocument/2006/relationships/hyperlink" Target="consultantplus://offline/ref=4A0369D4BA8696BA4D765FEAB85AA5FCE0C7DB35264852460C7799A9792E8FED5E8153C6E8FF99E2B5FA31NEu0H" TargetMode="External"/><Relationship Id="rId22" Type="http://schemas.openxmlformats.org/officeDocument/2006/relationships/hyperlink" Target="consultantplus://offline/ref=B266900AB5BF272BAC20AC47866401185F2182F7A60263BE8FF7CD80190BF229FEEA85BE0A8F0622D296B4VCZCI" TargetMode="External"/><Relationship Id="rId27" Type="http://schemas.openxmlformats.org/officeDocument/2006/relationships/hyperlink" Target="consultantplus://offline/ref=2DDEB1DD7C5B164E1B34124D52427B9A5D5B058B4507744C75B00C32DA86B9C1B991ABA1208A3AB2EC13A9rF04H" TargetMode="External"/><Relationship Id="rId30" Type="http://schemas.openxmlformats.org/officeDocument/2006/relationships/hyperlink" Target="consultantplus://offline/ref=2DDEB1DD7C5B164E1B34124D52427B9A5D5B058B46037F4C73B00C32DA86B9C1B991ABA1208A3AB2EC13A9rF04H" TargetMode="External"/><Relationship Id="rId35" Type="http://schemas.openxmlformats.org/officeDocument/2006/relationships/hyperlink" Target="consultantplus://offline/ref=2DDEB1DD7C5B164E1B34124D52427B9A5D5B058B41017A4277B00C32DA86B9C1B991ABA1208A3AB2EC13A9rF04H" TargetMode="External"/><Relationship Id="rId43" Type="http://schemas.openxmlformats.org/officeDocument/2006/relationships/hyperlink" Target="consultantplus://offline/ref=E044FC5AAE454AB09B938D08012A14AA19BDD85C39B0F299210F086AF24B056054D2ABB9C4F60F20EF611FhB2AH" TargetMode="External"/><Relationship Id="rId48" Type="http://schemas.openxmlformats.org/officeDocument/2006/relationships/hyperlink" Target="consultantplus://offline/ref=E044FC5AAE454AB09B938D08012A14AA19BDD85C3EBAFB992C0F086AF24B056054D2ABB9C4F60F20EF611FhB2AH" TargetMode="External"/><Relationship Id="rId56" Type="http://schemas.openxmlformats.org/officeDocument/2006/relationships/hyperlink" Target="consultantplus://offline/ref=2EA3F85163754BF35C19C6149681FD95FA86D51D18E5FF638DF5820B177AD7E580468478AA46A27EF00823L9T3I" TargetMode="External"/><Relationship Id="rId64" Type="http://schemas.openxmlformats.org/officeDocument/2006/relationships/hyperlink" Target="consultantplus://offline/ref=6B3051F70E768119692DCA642EAC65000DE3CF1BDFE750DB96F3CD3A59CDC9FBA3D017C02AC9BAB7EA88B8A2V2I" TargetMode="External"/><Relationship Id="rId69" Type="http://schemas.openxmlformats.org/officeDocument/2006/relationships/hyperlink" Target="consultantplus://offline/ref=C5BAAED9DD7C68B2576320265C9198B0C08270B1D31893338ECA64867DDC0028F7DA451CD909FC826D4F7Bj5V1I" TargetMode="External"/><Relationship Id="rId77" Type="http://schemas.openxmlformats.org/officeDocument/2006/relationships/hyperlink" Target="consultantplus://offline/ref=22515B0CFF584456AE268AEEA28890485543161BA3A626501A7308865D7AE5759393EF9E3E6132F1931F22HFkDI" TargetMode="External"/><Relationship Id="rId100" Type="http://schemas.openxmlformats.org/officeDocument/2006/relationships/hyperlink" Target="consultantplus://offline/ref=9D1EC7FD3350B778BCEBBE10A33D8F5A942E5B0EEB284C153A40372B2DBE2DF80BDCDC97A691A3774FACD4i0M6L" TargetMode="External"/><Relationship Id="rId105" Type="http://schemas.openxmlformats.org/officeDocument/2006/relationships/hyperlink" Target="consultantplus://offline/ref=8E6C97627D8CEF05DC479A90EA9948A667EC01FED1F32A09201DE41EE456A959CC8BDF597516DE5F715E1Dd4LFN" TargetMode="External"/><Relationship Id="rId113" Type="http://schemas.openxmlformats.org/officeDocument/2006/relationships/hyperlink" Target="consultantplus://offline/ref=C04E1E61894573252CF36E746B7431501D83230D851386A851CF211CA7FF78F1DA5550875769833C0A0F34z9n0K" TargetMode="External"/><Relationship Id="rId118" Type="http://schemas.openxmlformats.org/officeDocument/2006/relationships/hyperlink" Target="consultantplus://offline/ref=8A73EECA9F2151792205AA23EA6706C6E20BBF57E954B4A2183523709F572FB662E33B1AB917600BFD608Fo9p2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2C38E6FBCA1DE04B9431787392223170F6012E0693316E53BA03EBBE8779697B4A771E8896D9FA6D3D154MEK7I" TargetMode="External"/><Relationship Id="rId72" Type="http://schemas.openxmlformats.org/officeDocument/2006/relationships/hyperlink" Target="consultantplus://offline/ref=EB80C09254F8B2662E74C8C0C16EC368F7CCC8F1858C9122231696384A6DD2FCD6F60B068E3B9677FE659DGEeFI" TargetMode="External"/><Relationship Id="rId80" Type="http://schemas.openxmlformats.org/officeDocument/2006/relationships/hyperlink" Target="consultantplus://offline/ref=25200206D10E8591DC65085DCF540606705F02B08F28EB18E53517C2FA76168914ABE0A94EED781E25C08Ap6K7O" TargetMode="External"/><Relationship Id="rId85" Type="http://schemas.openxmlformats.org/officeDocument/2006/relationships/hyperlink" Target="consultantplus://offline/ref=C72D0D3051F19D13C60124C1B6309BBED198B1223544343D7411604CB26C7079389E6A6FD96796735CE9B4AEyAI" TargetMode="External"/><Relationship Id="rId93" Type="http://schemas.openxmlformats.org/officeDocument/2006/relationships/hyperlink" Target="consultantplus://offline/ref=C1108D8B1C0B0FCA4017F6C7AF46E19455B56F5B9F300A3CCA389F714FB1DAA19304A390100D275A9A787Fk5F8L" TargetMode="External"/><Relationship Id="rId98" Type="http://schemas.openxmlformats.org/officeDocument/2006/relationships/hyperlink" Target="consultantplus://offline/ref=9D1EC7FD3350B778BCEBBE10A33D8F5A942E5B0EEC2F49103140372B2DBE2DF80BDCDC97A691A3774FACD4i0M6L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A0369D4BA8696BA4D765FEAB85AA5FCE0C7DB35214854440C7799A9792E8FED5E8153C6E8FF99E2B5FA31NEu0H" TargetMode="External"/><Relationship Id="rId17" Type="http://schemas.openxmlformats.org/officeDocument/2006/relationships/hyperlink" Target="consultantplus://offline/ref=4A0369D4BA8696BA4D765FEAB85AA5FCE0C7DB3526405F43037799A9792E8FED5E8153C6E8FF99E2B5FA31NEu0H" TargetMode="External"/><Relationship Id="rId25" Type="http://schemas.openxmlformats.org/officeDocument/2006/relationships/hyperlink" Target="consultantplus://offline/ref=263CBCC131CE284B04B7B5DA5F17D52E605F18F981F54B8BDE42745E5F6260F7DD935060u7UEL" TargetMode="External"/><Relationship Id="rId33" Type="http://schemas.openxmlformats.org/officeDocument/2006/relationships/hyperlink" Target="consultantplus://offline/ref=2DDEB1DD7C5B164E1B34124D52427B9A5D5B058B470B744871B00C32DA86B9C1B991ABA1208A3AB2EC13A9rF04H" TargetMode="External"/><Relationship Id="rId38" Type="http://schemas.openxmlformats.org/officeDocument/2006/relationships/hyperlink" Target="consultantplus://offline/ref=E044FC5AAE454AB09B938D08012A14AA19BDD85C3BB5FE93220F086AF24B056054D2ABB9C4F60F20EF611FhB2BH" TargetMode="External"/><Relationship Id="rId46" Type="http://schemas.openxmlformats.org/officeDocument/2006/relationships/hyperlink" Target="consultantplus://offline/ref=E044FC5AAE454AB09B938D08012A14AA19BDD85C3EB6F290250F086AF24B056054D2ABB9C4F60F20EF611FhB2AH" TargetMode="External"/><Relationship Id="rId59" Type="http://schemas.openxmlformats.org/officeDocument/2006/relationships/hyperlink" Target="consultantplus://offline/ref=2EA3F85163754BF35C19C6149681FD95FA86D51D1FEAFA638BF5820B177AD7E580468478AA46A27EF00823L9T3I" TargetMode="External"/><Relationship Id="rId67" Type="http://schemas.openxmlformats.org/officeDocument/2006/relationships/hyperlink" Target="consultantplus://offline/ref=C5BAAED9DD7C68B2576320265C9198B0C08270B1D2199A328DCA64867DDC0028F7DA451CD909FC826D4F7Bj5V1I" TargetMode="External"/><Relationship Id="rId103" Type="http://schemas.openxmlformats.org/officeDocument/2006/relationships/hyperlink" Target="consultantplus://offline/ref=8E6C97627D8CEF05DC479A90EA9948A667EC01FED7F7220B241DE41EE456A959CC8BDF597516DE5F715E1Dd4LFN" TargetMode="External"/><Relationship Id="rId108" Type="http://schemas.openxmlformats.org/officeDocument/2006/relationships/hyperlink" Target="consultantplus://offline/ref=79DD760201CB21444C429D37971F96543A4F9707D33574636CA7DB6D37CC5FB2124A38921E8611D8BB6EDA5FuBN" TargetMode="External"/><Relationship Id="rId116" Type="http://schemas.openxmlformats.org/officeDocument/2006/relationships/hyperlink" Target="consultantplus://offline/ref=C04E1E61894573252CF36E746B7431501D83230D841280AD55CF211CA7FF78F1DA5550875769833C0A0F34z9n0K" TargetMode="External"/><Relationship Id="rId20" Type="http://schemas.openxmlformats.org/officeDocument/2006/relationships/hyperlink" Target="consultantplus://offline/ref=B266900AB5BF272BAC20AC47866401185F2182F7A60667BE85F7CD80190BF229FEEA85BE0A8F0622D296B4VCZCI" TargetMode="External"/><Relationship Id="rId41" Type="http://schemas.openxmlformats.org/officeDocument/2006/relationships/hyperlink" Target="consultantplus://offline/ref=E044FC5AAE454AB09B938D08012A14AA19BDD85C38B2FF982D0F086AF24B056054D2ABB9C4F60F20EF611FhB2AH" TargetMode="External"/><Relationship Id="rId54" Type="http://schemas.openxmlformats.org/officeDocument/2006/relationships/hyperlink" Target="consultantplus://offline/ref=2EA3F85163754BF35C19C6149681FD95FA86D51D18E1FA6382F5820B177AD7E580468478AA46A27EF00823L9T3I" TargetMode="External"/><Relationship Id="rId62" Type="http://schemas.openxmlformats.org/officeDocument/2006/relationships/hyperlink" Target="consultantplus://offline/ref=2EA3F85163754BF35C19C6149681FD95FA86D51D1EE0F36188F5820B177AD7E580468478AA46A27EF00823L9T3I" TargetMode="External"/><Relationship Id="rId70" Type="http://schemas.openxmlformats.org/officeDocument/2006/relationships/hyperlink" Target="consultantplus://offline/ref=4A305980B79A8F8A6789199AE94FC514E14498CE3A9CA28BFCC53CDB44CD0D82B98010393942EABD7C06664EcFI" TargetMode="External"/><Relationship Id="rId75" Type="http://schemas.openxmlformats.org/officeDocument/2006/relationships/hyperlink" Target="consultantplus://offline/ref=EB80C09254F8B2662E74C8C0C16EC368F7CCC8F1828F9223221696384A6DD2FCD6F60B068E3B9677FE659DGEeFI" TargetMode="External"/><Relationship Id="rId83" Type="http://schemas.openxmlformats.org/officeDocument/2006/relationships/hyperlink" Target="consultantplus://offline/ref=9824686C777C0E61378DCF2A427384EB21CCC84BDA4A5F121F265175672DF3573A9BD40D331FA8AD95EB392BvCI" TargetMode="External"/><Relationship Id="rId88" Type="http://schemas.openxmlformats.org/officeDocument/2006/relationships/hyperlink" Target="consultantplus://offline/ref=B66827187580A01226EE1368F24B5359ECC410A8D33EA0556191B2B8AC90C470E4D19E4DDFE827C151CEE7h309K" TargetMode="External"/><Relationship Id="rId91" Type="http://schemas.openxmlformats.org/officeDocument/2006/relationships/hyperlink" Target="consultantplus://offline/ref=C1108D8B1C0B0FCA4017F6C7AF46E19455B56F5B9C300C32CF389F714FB1DAA19304A390100D275A9A787Fk5F9L" TargetMode="External"/><Relationship Id="rId96" Type="http://schemas.openxmlformats.org/officeDocument/2006/relationships/hyperlink" Target="consultantplus://offline/ref=9D1EC7FD3350B778BCEBBE10A33D8F5A942E5B0EEF2F48113540372B2DBE2DF80BDCDC97A691A3774FACD4i0M7L" TargetMode="External"/><Relationship Id="rId111" Type="http://schemas.openxmlformats.org/officeDocument/2006/relationships/hyperlink" Target="consultantplus://offline/ref=FB5CA5403351D32873B965A6F803B51F6BA80AD2C93F194B3518112633A0852D341AA8F7BFEDEBF97249B8240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4A0369D4BA8696BA4D765FEAB85AA5FCE0C7DB3526485143057799A9792E8FED5E8153C6E8FF99E2B5FA31NEu0H" TargetMode="External"/><Relationship Id="rId23" Type="http://schemas.openxmlformats.org/officeDocument/2006/relationships/hyperlink" Target="consultantplus://offline/ref=B266900AB5BF272BAC20AC47866401185F2182F7A60C60BF8BF7CD80190BF229FEEA85BE0A8F0622D296B4VCZCI" TargetMode="External"/><Relationship Id="rId28" Type="http://schemas.openxmlformats.org/officeDocument/2006/relationships/hyperlink" Target="consultantplus://offline/ref=2DDEB1DD7C5B164E1B34124D52427B9A5D5B058B450578487EB00C32DA86B9C1B991ABA1208A3AB2EC13A9rF05H" TargetMode="External"/><Relationship Id="rId36" Type="http://schemas.openxmlformats.org/officeDocument/2006/relationships/hyperlink" Target="consultantplus://offline/ref=E044FC5AAE454AB09B938D08012A14AA19BDD85C3BB4F890200F086AF24B056054D2ABB9C4F60F20EF611FhB2AH" TargetMode="External"/><Relationship Id="rId49" Type="http://schemas.openxmlformats.org/officeDocument/2006/relationships/hyperlink" Target="consultantplus://offline/ref=FC773FADFF0B36C8836738686295A5CF460D07CCA20DD345D26997390F18B30DF56AE8570AA29508242FEEW44AH" TargetMode="External"/><Relationship Id="rId57" Type="http://schemas.openxmlformats.org/officeDocument/2006/relationships/hyperlink" Target="consultantplus://offline/ref=2EA3F85163754BF35C19C6149681FD95FA86D51D18EAF9678CF5820B177AD7E580468478AA46A27EF00823L9T3I" TargetMode="External"/><Relationship Id="rId106" Type="http://schemas.openxmlformats.org/officeDocument/2006/relationships/hyperlink" Target="consultantplus://offline/ref=8E6C97627D8CEF05DC479A90EA9948A667EC01FED0F0250C211DE41EE456A959CC8BDF597516DE5F715E1Cd4L9N" TargetMode="External"/><Relationship Id="rId114" Type="http://schemas.openxmlformats.org/officeDocument/2006/relationships/hyperlink" Target="consultantplus://offline/ref=C04E1E61894573252CF36E746B7431501D83230D851581A357CF211CA7FF78F1DA5550875769833C0A0F34z9n0K" TargetMode="External"/><Relationship Id="rId119" Type="http://schemas.openxmlformats.org/officeDocument/2006/relationships/hyperlink" Target="http://gs-obninsk.ru/" TargetMode="External"/><Relationship Id="rId10" Type="http://schemas.openxmlformats.org/officeDocument/2006/relationships/hyperlink" Target="consultantplus://offline/ref=4A0369D4BA8696BA4D765FEAB85AA5FCE0C7DB35204C56410C7799A9792E8FED5E8153C6E8FF99E2B5FA31NEu0H" TargetMode="External"/><Relationship Id="rId31" Type="http://schemas.openxmlformats.org/officeDocument/2006/relationships/hyperlink" Target="consultantplus://offline/ref=2DDEB1DD7C5B164E1B34124D52427B9A5D5B058B46077A497FB00C32DA86B9C1B991ABA1208A3AB2EC13A9rF04H" TargetMode="External"/><Relationship Id="rId44" Type="http://schemas.openxmlformats.org/officeDocument/2006/relationships/hyperlink" Target="consultantplus://offline/ref=E044FC5AAE454AB09B938D08012A14AA19BDD85C3EB2FA93270F086AF24B056054D2ABB9C4F60F20EF611FhB2AH" TargetMode="External"/><Relationship Id="rId52" Type="http://schemas.openxmlformats.org/officeDocument/2006/relationships/hyperlink" Target="consultantplus://offline/ref=2EA3F85163754BF35C19C6149681FD95FA86D51D19E4FB638DF5820B177AD7E580468478AA46A27EF00823L9T3I" TargetMode="External"/><Relationship Id="rId60" Type="http://schemas.openxmlformats.org/officeDocument/2006/relationships/hyperlink" Target="consultantplus://offline/ref=2EA3F85163754BF35C19C6149681FD95FA86D51D1EE2F2678CF5820B177AD7E580468478AA46A27EF00823L9T3I" TargetMode="External"/><Relationship Id="rId65" Type="http://schemas.openxmlformats.org/officeDocument/2006/relationships/hyperlink" Target="consultantplus://offline/ref=6B3051F70E768119692DCA642EAC65000DE3CF1BDFE05DDB9AF3CD3A59CDC9FBA3D017C02AC9BAB7EA88B8A2V2I" TargetMode="External"/><Relationship Id="rId73" Type="http://schemas.openxmlformats.org/officeDocument/2006/relationships/hyperlink" Target="consultantplus://offline/ref=EB80C09254F8B2662E74C8C0C16EC368F7CCC8F1848D9222231696384A6DD2FCD6F60B068E3B9677FE659DGEeFI" TargetMode="External"/><Relationship Id="rId78" Type="http://schemas.openxmlformats.org/officeDocument/2006/relationships/hyperlink" Target="consultantplus://offline/ref=A26921E2D45978ECF3758FF1621FDC30C8D65462D159F2E7A9397D6198A3951F4105E79B2551954939EE62y3q3I" TargetMode="External"/><Relationship Id="rId81" Type="http://schemas.openxmlformats.org/officeDocument/2006/relationships/hyperlink" Target="consultantplus://offline/ref=1F805B00612F079AD79E990E1718201CE47AD90601DD4465520A194D6980D3F744C553494796D544C975B4a7uAI" TargetMode="External"/><Relationship Id="rId86" Type="http://schemas.openxmlformats.org/officeDocument/2006/relationships/hyperlink" Target="consultantplus://offline/ref=C72D0D3051F19D13C60124C1B6309BBED198B122354532327B11604CB26C7079389E6A6FD96796735CE9B4AEyBI" TargetMode="External"/><Relationship Id="rId94" Type="http://schemas.openxmlformats.org/officeDocument/2006/relationships/hyperlink" Target="consultantplus://offline/ref=C1108D8B1C0B0FCA4017F6C7AF46E19455B56F5B9E350333CB389F714FB1DAA19304A390100D275A9A787Fk5F8L" TargetMode="External"/><Relationship Id="rId99" Type="http://schemas.openxmlformats.org/officeDocument/2006/relationships/hyperlink" Target="consultantplus://offline/ref=9D1EC7FD3350B778BCEBBE10A33D8F5A942E5B0EEB2C4F163340372B2DBE2DF80BDCDC97A691A3774FACD5i0M9L" TargetMode="External"/><Relationship Id="rId101" Type="http://schemas.openxmlformats.org/officeDocument/2006/relationships/hyperlink" Target="consultantplus://offline/ref=7A7ECDA43476CF8F3B825399AE1674A3BC1D6DA2B54B37D0CF89AA38F93A65EB14DAFF7EF6132CBEFD714CC3YFL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0369D4BA8696BA4D765FEAB85AA5FCE0C7DB352340514A077799A9792E8FED5E8153C6E8FF99E2B5FA31NEuFH" TargetMode="External"/><Relationship Id="rId13" Type="http://schemas.openxmlformats.org/officeDocument/2006/relationships/hyperlink" Target="consultantplus://offline/ref=4A0369D4BA8696BA4D765FEAB85AA5FCE0C7DB35214C5046007799A9792E8FED5E8153C6E8FF99E2B5FA31NEu0H" TargetMode="External"/><Relationship Id="rId18" Type="http://schemas.openxmlformats.org/officeDocument/2006/relationships/hyperlink" Target="consultantplus://offline/ref=4A0369D4BA8696BA4D765FEAB85AA5FCE0C7DB35274B5646007799A9792E8FED5E8153C6E8FF99E2B5FA31NEu0H" TargetMode="External"/><Relationship Id="rId39" Type="http://schemas.openxmlformats.org/officeDocument/2006/relationships/hyperlink" Target="consultantplus://offline/ref=E044FC5AAE454AB09B938D08012A14AA19BDD85C3BBAF394270F086AF24B056054D2ABB9C4F60F20EF611FhB2BH" TargetMode="External"/><Relationship Id="rId109" Type="http://schemas.openxmlformats.org/officeDocument/2006/relationships/hyperlink" Target="consultantplus://offline/ref=FB5CA5403351D32873B965A6F803B51F6BA80AD2C93C18473418112633A0852D341AA8F7BFEDEBF97249B8240AN" TargetMode="External"/><Relationship Id="rId34" Type="http://schemas.openxmlformats.org/officeDocument/2006/relationships/hyperlink" Target="consultantplus://offline/ref=2DDEB1DD7C5B164E1B34124D52427B9A5D5B058B4006744976B00C32DA86B9C1B991ABA1208A3AB2EC13A9rF04H" TargetMode="External"/><Relationship Id="rId50" Type="http://schemas.openxmlformats.org/officeDocument/2006/relationships/hyperlink" Target="consultantplus://offline/ref=FC773FADFF0B36C8836738686295A5CF460D07CCA200D242DB6997390F18B30DF56AE8570AA29508242FEEW44AH" TargetMode="External"/><Relationship Id="rId55" Type="http://schemas.openxmlformats.org/officeDocument/2006/relationships/hyperlink" Target="consultantplus://offline/ref=2EA3F85163754BF35C19C6149681FD95FA86D51D18E0FB648FF5820B177AD7E580468478AA46A27EF00823L9T3I" TargetMode="External"/><Relationship Id="rId76" Type="http://schemas.openxmlformats.org/officeDocument/2006/relationships/hyperlink" Target="consultantplus://offline/ref=4E0DBCB0C50046DEB3F7A80117DD0984BCB9C18083CF15A36A7FA55319B09B8378EF90F1190E7AA2240D11G8hEI" TargetMode="External"/><Relationship Id="rId97" Type="http://schemas.openxmlformats.org/officeDocument/2006/relationships/hyperlink" Target="consultantplus://offline/ref=9D1EC7FD3350B778BCEBBE10A33D8F5A942E5B0EEF274A173240372B2DBE2DF80BDCDC97A691A3774FACD4i0M6L" TargetMode="External"/><Relationship Id="rId104" Type="http://schemas.openxmlformats.org/officeDocument/2006/relationships/hyperlink" Target="consultantplus://offline/ref=8E6C97627D8CEF05DC479A90EA9948A667EC01FED7FB250A221DE41EE456A959CC8BDF597516DE5F715E1Dd4LFN" TargetMode="External"/><Relationship Id="rId120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EB80C09254F8B2662E74C8C0C16EC368F7CCC8F1858E972C271696384A6DD2FCD6F60B068E3B9677FE659DGEeFI" TargetMode="External"/><Relationship Id="rId92" Type="http://schemas.openxmlformats.org/officeDocument/2006/relationships/hyperlink" Target="consultantplus://offline/ref=C1108D8B1C0B0FCA4017F6C7AF46E19455B56F5B9F350E33CE389F714FB1DAA19304A390100D275A9A787Fk5F8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DDEB1DD7C5B164E1B34124D52427B9A5D5B058B450A784976B00C32DA86B9C1B991ABA1208A3AB2EC13A9rF04H" TargetMode="External"/><Relationship Id="rId24" Type="http://schemas.openxmlformats.org/officeDocument/2006/relationships/hyperlink" Target="consultantplus://offline/ref=B266900AB5BF272BAC20AC47866401185F2182F7A70464BB89F7CD80190BF229FEEA85BE0A8F0622D296B4VCZCI" TargetMode="External"/><Relationship Id="rId40" Type="http://schemas.openxmlformats.org/officeDocument/2006/relationships/hyperlink" Target="consultantplus://offline/ref=E044FC5AAE454AB09B938D08012A14AA19BDD85C3BBBF897230F086AF24B056054D2ABB9C4F60F20EF611FhB2AH" TargetMode="External"/><Relationship Id="rId45" Type="http://schemas.openxmlformats.org/officeDocument/2006/relationships/hyperlink" Target="consultantplus://offline/ref=E044FC5AAE454AB09B938D08012A14AA19BDD85C3EB3F8982D0F086AF24B056054D2ABB9C4F60F20EF611FhB2AH" TargetMode="External"/><Relationship Id="rId66" Type="http://schemas.openxmlformats.org/officeDocument/2006/relationships/hyperlink" Target="consultantplus://offline/ref=C5BAAED9DD7C68B2576320265C9198B0C08270B1D2129F328ECA64867DDC0028F7DA451CD909FC826D4F7Bj5V1I" TargetMode="External"/><Relationship Id="rId87" Type="http://schemas.openxmlformats.org/officeDocument/2006/relationships/hyperlink" Target="consultantplus://offline/ref=B66827187580A01226EE1368F24B5359ECC410A8D63CAF516E91B2B8AC90C470E4D19E4DDFE827C151CEE7h309K" TargetMode="External"/><Relationship Id="rId110" Type="http://schemas.openxmlformats.org/officeDocument/2006/relationships/hyperlink" Target="consultantplus://offline/ref=FB5CA5403351D32873B965A6F803B51F6BA80AD2C93C19443918112633A0852D341AA8F7BFEDEBF97249B8240AN" TargetMode="External"/><Relationship Id="rId115" Type="http://schemas.openxmlformats.org/officeDocument/2006/relationships/hyperlink" Target="consultantplus://offline/ref=C04E1E61894573252CF36E746B7431501D83230D851586AD54CF211CA7FF78F1DA5550875769833C0A0F34z9n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7BA7-6E28-4C00-AC3A-B4C542CA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11059</Words>
  <Characters>63040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3</cp:revision>
  <cp:lastPrinted>2013-02-25T06:14:00Z</cp:lastPrinted>
  <dcterms:created xsi:type="dcterms:W3CDTF">2013-03-01T06:54:00Z</dcterms:created>
  <dcterms:modified xsi:type="dcterms:W3CDTF">2013-03-01T06:55:00Z</dcterms:modified>
</cp:coreProperties>
</file>